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4A" w:rsidRPr="000C0EAA" w:rsidRDefault="00952521" w:rsidP="000C0EAA">
      <w:pPr>
        <w:spacing w:after="0" w:line="280" w:lineRule="exact"/>
        <w:rPr>
          <w:rFonts w:ascii="Verdana" w:hAnsi="Verdana"/>
          <w:sz w:val="20"/>
          <w:szCs w:val="20"/>
        </w:rPr>
      </w:pPr>
      <w:bookmarkStart w:id="0" w:name="_GoBack"/>
      <w:bookmarkEnd w:id="0"/>
      <w:r w:rsidRPr="000C0EAA">
        <w:rPr>
          <w:rFonts w:ascii="Verdana" w:hAnsi="Verdana"/>
          <w:sz w:val="20"/>
          <w:szCs w:val="20"/>
        </w:rPr>
        <w:t>Beskæftigelse 3</w:t>
      </w:r>
    </w:p>
    <w:p w:rsidR="00952521" w:rsidRPr="000C0EAA" w:rsidRDefault="001F2009" w:rsidP="000C0EAA">
      <w:pPr>
        <w:spacing w:after="0" w:line="280" w:lineRule="exact"/>
        <w:rPr>
          <w:rFonts w:ascii="Verdana" w:hAnsi="Verdana"/>
          <w:sz w:val="20"/>
          <w:szCs w:val="20"/>
        </w:rPr>
      </w:pPr>
      <w:r>
        <w:rPr>
          <w:rFonts w:ascii="Verdana" w:hAnsi="Verdana"/>
          <w:sz w:val="20"/>
          <w:szCs w:val="20"/>
        </w:rPr>
        <w:t>December</w:t>
      </w:r>
      <w:r w:rsidR="00506D5E" w:rsidRPr="000C0EAA">
        <w:rPr>
          <w:rFonts w:ascii="Verdana" w:hAnsi="Verdana"/>
          <w:sz w:val="20"/>
          <w:szCs w:val="20"/>
        </w:rPr>
        <w:t xml:space="preserve"> 202</w:t>
      </w:r>
      <w:r w:rsidR="00163662" w:rsidRPr="000C0EAA">
        <w:rPr>
          <w:rFonts w:ascii="Verdana" w:hAnsi="Verdana"/>
          <w:sz w:val="20"/>
          <w:szCs w:val="20"/>
        </w:rPr>
        <w:t>2</w:t>
      </w:r>
    </w:p>
    <w:p w:rsidR="00C0721C" w:rsidRDefault="00C0721C" w:rsidP="000C0EAA">
      <w:pPr>
        <w:spacing w:after="0" w:line="280" w:lineRule="exact"/>
        <w:rPr>
          <w:rFonts w:ascii="Verdana" w:hAnsi="Verdana"/>
          <w:sz w:val="20"/>
          <w:szCs w:val="20"/>
        </w:rPr>
      </w:pPr>
    </w:p>
    <w:p w:rsidR="002362DF" w:rsidRPr="000C0EAA" w:rsidRDefault="002362DF" w:rsidP="000C0EAA">
      <w:pPr>
        <w:spacing w:after="0" w:line="280" w:lineRule="exact"/>
        <w:rPr>
          <w:rFonts w:ascii="Verdana" w:hAnsi="Verdana"/>
          <w:sz w:val="20"/>
          <w:szCs w:val="20"/>
        </w:rPr>
      </w:pPr>
    </w:p>
    <w:p w:rsidR="00A9079E" w:rsidRPr="002754EF" w:rsidRDefault="00952521" w:rsidP="002754EF">
      <w:pPr>
        <w:spacing w:after="0" w:line="240" w:lineRule="auto"/>
        <w:jc w:val="center"/>
        <w:rPr>
          <w:rFonts w:ascii="Verdana" w:hAnsi="Verdana"/>
          <w:sz w:val="36"/>
          <w:szCs w:val="36"/>
        </w:rPr>
      </w:pPr>
      <w:r w:rsidRPr="002754EF">
        <w:rPr>
          <w:rFonts w:ascii="Verdana" w:hAnsi="Verdana"/>
          <w:sz w:val="36"/>
          <w:szCs w:val="36"/>
        </w:rPr>
        <w:t xml:space="preserve">Notat om </w:t>
      </w:r>
      <w:r w:rsidR="004B01FE">
        <w:rPr>
          <w:rFonts w:ascii="Verdana" w:hAnsi="Verdana"/>
          <w:sz w:val="36"/>
          <w:szCs w:val="36"/>
        </w:rPr>
        <w:t>sanktion</w:t>
      </w:r>
      <w:r w:rsidR="0007266D" w:rsidRPr="002754EF">
        <w:rPr>
          <w:rFonts w:ascii="Verdana" w:hAnsi="Verdana"/>
          <w:sz w:val="36"/>
          <w:szCs w:val="36"/>
        </w:rPr>
        <w:t xml:space="preserve"> fo</w:t>
      </w:r>
      <w:r w:rsidR="00D91029" w:rsidRPr="002754EF">
        <w:rPr>
          <w:rFonts w:ascii="Verdana" w:hAnsi="Verdana"/>
          <w:sz w:val="36"/>
          <w:szCs w:val="36"/>
        </w:rPr>
        <w:t xml:space="preserve">r udeblivelse fra </w:t>
      </w:r>
      <w:r w:rsidR="00442425" w:rsidRPr="002754EF">
        <w:rPr>
          <w:rFonts w:ascii="Verdana" w:hAnsi="Verdana"/>
          <w:sz w:val="36"/>
          <w:szCs w:val="36"/>
        </w:rPr>
        <w:t>tilbud (</w:t>
      </w:r>
      <w:r w:rsidR="00FC5CD4">
        <w:rPr>
          <w:rFonts w:ascii="Verdana" w:hAnsi="Verdana"/>
          <w:sz w:val="36"/>
          <w:szCs w:val="36"/>
        </w:rPr>
        <w:t xml:space="preserve">aktivlovens </w:t>
      </w:r>
      <w:r w:rsidR="005A3688">
        <w:rPr>
          <w:rFonts w:ascii="Verdana" w:hAnsi="Verdana"/>
          <w:sz w:val="36"/>
          <w:szCs w:val="36"/>
        </w:rPr>
        <w:t xml:space="preserve">§ </w:t>
      </w:r>
      <w:r w:rsidR="006E65E8" w:rsidRPr="002754EF">
        <w:rPr>
          <w:rFonts w:ascii="Verdana" w:hAnsi="Verdana"/>
          <w:sz w:val="36"/>
          <w:szCs w:val="36"/>
        </w:rPr>
        <w:t xml:space="preserve">36) </w:t>
      </w:r>
    </w:p>
    <w:p w:rsidR="00952521" w:rsidRDefault="00952521" w:rsidP="002754EF">
      <w:pPr>
        <w:spacing w:after="0" w:line="240" w:lineRule="auto"/>
        <w:jc w:val="center"/>
        <w:rPr>
          <w:rFonts w:ascii="Verdana" w:hAnsi="Verdana"/>
          <w:sz w:val="20"/>
          <w:szCs w:val="20"/>
        </w:rPr>
      </w:pPr>
      <w:r w:rsidRPr="002754EF">
        <w:rPr>
          <w:rFonts w:ascii="Verdana" w:hAnsi="Verdana"/>
          <w:sz w:val="20"/>
          <w:szCs w:val="20"/>
        </w:rPr>
        <w:t xml:space="preserve">Til brug for tema-ankemøde i uge </w:t>
      </w:r>
      <w:r w:rsidR="001F2009">
        <w:rPr>
          <w:rFonts w:ascii="Verdana" w:hAnsi="Verdana"/>
          <w:sz w:val="20"/>
          <w:szCs w:val="20"/>
        </w:rPr>
        <w:t>49</w:t>
      </w:r>
      <w:r w:rsidR="000B5A58" w:rsidRPr="002754EF">
        <w:rPr>
          <w:rFonts w:ascii="Verdana" w:hAnsi="Verdana"/>
          <w:sz w:val="20"/>
          <w:szCs w:val="20"/>
        </w:rPr>
        <w:t>, 202</w:t>
      </w:r>
      <w:r w:rsidR="00163662" w:rsidRPr="002754EF">
        <w:rPr>
          <w:rFonts w:ascii="Verdana" w:hAnsi="Verdana"/>
          <w:sz w:val="20"/>
          <w:szCs w:val="20"/>
        </w:rPr>
        <w:t>2</w:t>
      </w:r>
    </w:p>
    <w:p w:rsidR="000D27E0" w:rsidRPr="002754EF" w:rsidRDefault="000D27E0" w:rsidP="002754EF">
      <w:pPr>
        <w:spacing w:after="0" w:line="240" w:lineRule="auto"/>
        <w:jc w:val="center"/>
        <w:rPr>
          <w:rFonts w:ascii="Verdana" w:hAnsi="Verdana"/>
          <w:sz w:val="20"/>
          <w:szCs w:val="20"/>
        </w:rPr>
      </w:pPr>
    </w:p>
    <w:p w:rsidR="00C0721C" w:rsidRPr="0068680A" w:rsidRDefault="00C0721C" w:rsidP="000C0EAA">
      <w:pPr>
        <w:spacing w:after="0" w:line="280" w:lineRule="exact"/>
        <w:jc w:val="center"/>
        <w:rPr>
          <w:rFonts w:ascii="Verdana" w:hAnsi="Verdana"/>
          <w:sz w:val="20"/>
          <w:szCs w:val="20"/>
        </w:rPr>
      </w:pPr>
    </w:p>
    <w:sdt>
      <w:sdtPr>
        <w:rPr>
          <w:rFonts w:ascii="Verdana" w:eastAsiaTheme="minorHAnsi" w:hAnsi="Verdana" w:cstheme="minorBidi"/>
          <w:bCs w:val="0"/>
          <w:noProof w:val="0"/>
          <w:color w:val="auto"/>
          <w:sz w:val="20"/>
          <w:szCs w:val="20"/>
        </w:rPr>
        <w:id w:val="-1810779378"/>
        <w:docPartObj>
          <w:docPartGallery w:val="Table of Contents"/>
          <w:docPartUnique/>
        </w:docPartObj>
      </w:sdtPr>
      <w:sdtEndPr>
        <w:rPr>
          <w:b/>
        </w:rPr>
      </w:sdtEndPr>
      <w:sdtContent>
        <w:p w:rsidR="00333098" w:rsidRPr="006C21D9" w:rsidRDefault="00333098" w:rsidP="000C0EAA">
          <w:pPr>
            <w:pStyle w:val="Overskrift"/>
            <w:spacing w:before="0" w:line="280" w:lineRule="exact"/>
            <w:rPr>
              <w:rFonts w:ascii="Verdana" w:hAnsi="Verdana"/>
              <w:color w:val="auto"/>
              <w:sz w:val="18"/>
              <w:szCs w:val="18"/>
              <w:u w:val="single"/>
            </w:rPr>
          </w:pPr>
          <w:r w:rsidRPr="006C21D9">
            <w:rPr>
              <w:rFonts w:ascii="Verdana" w:hAnsi="Verdana"/>
              <w:color w:val="auto"/>
              <w:sz w:val="18"/>
              <w:szCs w:val="18"/>
              <w:u w:val="single"/>
            </w:rPr>
            <w:t>Indhold</w:t>
          </w:r>
        </w:p>
        <w:p w:rsidR="000D27E0" w:rsidRDefault="00333098">
          <w:pPr>
            <w:pStyle w:val="Indholdsfortegnelse1"/>
            <w:tabs>
              <w:tab w:val="left" w:pos="440"/>
              <w:tab w:val="right" w:leader="dot" w:pos="9628"/>
            </w:tabs>
            <w:rPr>
              <w:rFonts w:eastAsiaTheme="minorEastAsia"/>
              <w:noProof/>
              <w:lang w:eastAsia="da-DK"/>
            </w:rPr>
          </w:pPr>
          <w:r w:rsidRPr="006C21D9">
            <w:rPr>
              <w:rFonts w:ascii="Verdana" w:hAnsi="Verdana"/>
              <w:sz w:val="18"/>
              <w:szCs w:val="18"/>
            </w:rPr>
            <w:fldChar w:fldCharType="begin"/>
          </w:r>
          <w:r w:rsidRPr="006C21D9">
            <w:rPr>
              <w:rFonts w:ascii="Verdana" w:hAnsi="Verdana"/>
              <w:sz w:val="18"/>
              <w:szCs w:val="18"/>
            </w:rPr>
            <w:instrText xml:space="preserve"> TOC \o "1-3" \n \h \z \u </w:instrText>
          </w:r>
          <w:r w:rsidRPr="006C21D9">
            <w:rPr>
              <w:rFonts w:ascii="Verdana" w:hAnsi="Verdana"/>
              <w:sz w:val="18"/>
              <w:szCs w:val="18"/>
            </w:rPr>
            <w:fldChar w:fldCharType="separate"/>
          </w:r>
          <w:hyperlink w:anchor="_Toc119673835" w:history="1">
            <w:r w:rsidR="000D27E0" w:rsidRPr="000D0D08">
              <w:rPr>
                <w:rStyle w:val="Hyperlink"/>
                <w:noProof/>
              </w:rPr>
              <w:t>I.</w:t>
            </w:r>
            <w:r w:rsidR="000D27E0">
              <w:rPr>
                <w:rFonts w:eastAsiaTheme="minorEastAsia"/>
                <w:noProof/>
                <w:lang w:eastAsia="da-DK"/>
              </w:rPr>
              <w:tab/>
            </w:r>
            <w:r w:rsidR="000D27E0" w:rsidRPr="000D0D08">
              <w:rPr>
                <w:rStyle w:val="Hyperlink"/>
                <w:noProof/>
              </w:rPr>
              <w:t>Indledning</w:t>
            </w:r>
          </w:hyperlink>
        </w:p>
        <w:p w:rsidR="000D27E0" w:rsidRDefault="0076131C">
          <w:pPr>
            <w:pStyle w:val="Indholdsfortegnelse1"/>
            <w:tabs>
              <w:tab w:val="left" w:pos="440"/>
              <w:tab w:val="right" w:leader="dot" w:pos="9628"/>
            </w:tabs>
            <w:rPr>
              <w:rFonts w:eastAsiaTheme="minorEastAsia"/>
              <w:noProof/>
              <w:lang w:eastAsia="da-DK"/>
            </w:rPr>
          </w:pPr>
          <w:hyperlink w:anchor="_Toc119673836" w:history="1">
            <w:r w:rsidR="000D27E0" w:rsidRPr="000D0D08">
              <w:rPr>
                <w:rStyle w:val="Hyperlink"/>
                <w:noProof/>
              </w:rPr>
              <w:t>II.</w:t>
            </w:r>
            <w:r w:rsidR="000D27E0">
              <w:rPr>
                <w:rFonts w:eastAsiaTheme="minorEastAsia"/>
                <w:noProof/>
                <w:lang w:eastAsia="da-DK"/>
              </w:rPr>
              <w:tab/>
            </w:r>
            <w:r w:rsidR="000D27E0" w:rsidRPr="000D0D08">
              <w:rPr>
                <w:rStyle w:val="Hyperlink"/>
                <w:noProof/>
              </w:rPr>
              <w:t>Lovgrundlag</w:t>
            </w:r>
          </w:hyperlink>
        </w:p>
        <w:p w:rsidR="000D27E0" w:rsidRDefault="0076131C">
          <w:pPr>
            <w:pStyle w:val="Indholdsfortegnelse1"/>
            <w:tabs>
              <w:tab w:val="left" w:pos="660"/>
              <w:tab w:val="right" w:leader="dot" w:pos="9628"/>
            </w:tabs>
            <w:rPr>
              <w:rFonts w:eastAsiaTheme="minorEastAsia"/>
              <w:noProof/>
              <w:lang w:eastAsia="da-DK"/>
            </w:rPr>
          </w:pPr>
          <w:hyperlink w:anchor="_Toc119673837" w:history="1">
            <w:r w:rsidR="000D27E0" w:rsidRPr="000D0D08">
              <w:rPr>
                <w:rStyle w:val="Hyperlink"/>
                <w:noProof/>
              </w:rPr>
              <w:t>III.</w:t>
            </w:r>
            <w:r w:rsidR="000D27E0">
              <w:rPr>
                <w:rFonts w:eastAsiaTheme="minorEastAsia"/>
                <w:noProof/>
                <w:lang w:eastAsia="da-DK"/>
              </w:rPr>
              <w:tab/>
            </w:r>
            <w:r w:rsidR="000D27E0" w:rsidRPr="000D0D08">
              <w:rPr>
                <w:rStyle w:val="Hyperlink"/>
                <w:noProof/>
              </w:rPr>
              <w:t>Generelt - kommunens vejledningspligt i sanktionssager – aktivlovens § 35</w:t>
            </w:r>
          </w:hyperlink>
        </w:p>
        <w:p w:rsidR="000D27E0" w:rsidRDefault="0076131C">
          <w:pPr>
            <w:pStyle w:val="Indholdsfortegnelse1"/>
            <w:tabs>
              <w:tab w:val="left" w:pos="440"/>
              <w:tab w:val="right" w:leader="dot" w:pos="9628"/>
            </w:tabs>
            <w:rPr>
              <w:rFonts w:eastAsiaTheme="minorEastAsia"/>
              <w:noProof/>
              <w:lang w:eastAsia="da-DK"/>
            </w:rPr>
          </w:pPr>
          <w:hyperlink w:anchor="_Toc119673838" w:history="1">
            <w:r w:rsidR="000D27E0" w:rsidRPr="000D0D08">
              <w:rPr>
                <w:rStyle w:val="Hyperlink"/>
                <w:noProof/>
              </w:rPr>
              <w:t>I.</w:t>
            </w:r>
            <w:r w:rsidR="000D27E0">
              <w:rPr>
                <w:rFonts w:eastAsiaTheme="minorEastAsia"/>
                <w:noProof/>
                <w:lang w:eastAsia="da-DK"/>
              </w:rPr>
              <w:tab/>
            </w:r>
            <w:r w:rsidR="000D27E0" w:rsidRPr="000D0D08">
              <w:rPr>
                <w:rStyle w:val="Hyperlink"/>
                <w:noProof/>
              </w:rPr>
              <w:t>Vejledning i forbindelse med indkaldelse til første jobsamtale</w:t>
            </w:r>
          </w:hyperlink>
        </w:p>
        <w:p w:rsidR="000D27E0" w:rsidRDefault="0076131C">
          <w:pPr>
            <w:pStyle w:val="Indholdsfortegnelse1"/>
            <w:tabs>
              <w:tab w:val="left" w:pos="440"/>
              <w:tab w:val="right" w:leader="dot" w:pos="9628"/>
            </w:tabs>
            <w:rPr>
              <w:rFonts w:eastAsiaTheme="minorEastAsia"/>
              <w:noProof/>
              <w:lang w:eastAsia="da-DK"/>
            </w:rPr>
          </w:pPr>
          <w:hyperlink w:anchor="_Toc119673839" w:history="1">
            <w:r w:rsidR="000D27E0" w:rsidRPr="000D0D08">
              <w:rPr>
                <w:rStyle w:val="Hyperlink"/>
                <w:noProof/>
              </w:rPr>
              <w:t>II.</w:t>
            </w:r>
            <w:r w:rsidR="000D27E0">
              <w:rPr>
                <w:rFonts w:eastAsiaTheme="minorEastAsia"/>
                <w:noProof/>
                <w:lang w:eastAsia="da-DK"/>
              </w:rPr>
              <w:tab/>
            </w:r>
            <w:r w:rsidR="000D27E0" w:rsidRPr="000D0D08">
              <w:rPr>
                <w:rStyle w:val="Hyperlink"/>
                <w:noProof/>
              </w:rPr>
              <w:t>Fradragets størrelse</w:t>
            </w:r>
          </w:hyperlink>
        </w:p>
        <w:p w:rsidR="000D27E0" w:rsidRDefault="0076131C">
          <w:pPr>
            <w:pStyle w:val="Indholdsfortegnelse1"/>
            <w:tabs>
              <w:tab w:val="left" w:pos="660"/>
              <w:tab w:val="right" w:leader="dot" w:pos="9628"/>
            </w:tabs>
            <w:rPr>
              <w:rFonts w:eastAsiaTheme="minorEastAsia"/>
              <w:noProof/>
              <w:lang w:eastAsia="da-DK"/>
            </w:rPr>
          </w:pPr>
          <w:hyperlink w:anchor="_Toc119673840" w:history="1">
            <w:r w:rsidR="000D27E0" w:rsidRPr="000D0D08">
              <w:rPr>
                <w:rStyle w:val="Hyperlink"/>
                <w:noProof/>
              </w:rPr>
              <w:t>III.</w:t>
            </w:r>
            <w:r w:rsidR="000D27E0">
              <w:rPr>
                <w:rFonts w:eastAsiaTheme="minorEastAsia"/>
                <w:noProof/>
                <w:lang w:eastAsia="da-DK"/>
              </w:rPr>
              <w:tab/>
            </w:r>
            <w:r w:rsidR="000D27E0" w:rsidRPr="000D0D08">
              <w:rPr>
                <w:rStyle w:val="Hyperlink"/>
                <w:noProof/>
              </w:rPr>
              <w:t>Fradrag i hjælpen for udeblivelse fra et tilbud – aktivlovens § 36</w:t>
            </w:r>
          </w:hyperlink>
        </w:p>
        <w:p w:rsidR="000D27E0" w:rsidRDefault="0076131C">
          <w:pPr>
            <w:pStyle w:val="Indholdsfortegnelse1"/>
            <w:tabs>
              <w:tab w:val="left" w:pos="660"/>
              <w:tab w:val="right" w:leader="dot" w:pos="9628"/>
            </w:tabs>
            <w:rPr>
              <w:rFonts w:eastAsiaTheme="minorEastAsia"/>
              <w:noProof/>
              <w:lang w:eastAsia="da-DK"/>
            </w:rPr>
          </w:pPr>
          <w:hyperlink w:anchor="_Toc119673841" w:history="1">
            <w:r w:rsidR="000D27E0" w:rsidRPr="000D0D08">
              <w:rPr>
                <w:rStyle w:val="Hyperlink"/>
                <w:noProof/>
              </w:rPr>
              <w:t>IV.</w:t>
            </w:r>
            <w:r w:rsidR="000D27E0">
              <w:rPr>
                <w:rFonts w:eastAsiaTheme="minorEastAsia"/>
                <w:noProof/>
                <w:lang w:eastAsia="da-DK"/>
              </w:rPr>
              <w:tab/>
            </w:r>
            <w:r w:rsidR="000D27E0" w:rsidRPr="000D0D08">
              <w:rPr>
                <w:rStyle w:val="Hyperlink"/>
                <w:noProof/>
              </w:rPr>
              <w:t>Praksis – Ankestyrelsens principmeddelelser</w:t>
            </w:r>
          </w:hyperlink>
        </w:p>
        <w:p w:rsidR="000D27E0" w:rsidRDefault="0076131C">
          <w:pPr>
            <w:pStyle w:val="Indholdsfortegnelse1"/>
            <w:tabs>
              <w:tab w:val="left" w:pos="440"/>
              <w:tab w:val="right" w:leader="dot" w:pos="9628"/>
            </w:tabs>
            <w:rPr>
              <w:rFonts w:eastAsiaTheme="minorEastAsia"/>
              <w:noProof/>
              <w:lang w:eastAsia="da-DK"/>
            </w:rPr>
          </w:pPr>
          <w:hyperlink w:anchor="_Toc119673842" w:history="1">
            <w:r w:rsidR="000D27E0" w:rsidRPr="000D0D08">
              <w:rPr>
                <w:rStyle w:val="Hyperlink"/>
                <w:noProof/>
              </w:rPr>
              <w:t>V.</w:t>
            </w:r>
            <w:r w:rsidR="000D27E0">
              <w:rPr>
                <w:rFonts w:eastAsiaTheme="minorEastAsia"/>
                <w:noProof/>
                <w:lang w:eastAsia="da-DK"/>
              </w:rPr>
              <w:tab/>
            </w:r>
            <w:r w:rsidR="000D27E0" w:rsidRPr="000D0D08">
              <w:rPr>
                <w:rStyle w:val="Hyperlink"/>
                <w:noProof/>
              </w:rPr>
              <w:t>De konkrete mødesager</w:t>
            </w:r>
          </w:hyperlink>
        </w:p>
        <w:p w:rsidR="00333098" w:rsidRPr="000C0EAA" w:rsidRDefault="00333098" w:rsidP="000C0EAA">
          <w:pPr>
            <w:spacing w:after="0" w:line="280" w:lineRule="exact"/>
            <w:rPr>
              <w:rFonts w:ascii="Verdana" w:hAnsi="Verdana"/>
              <w:sz w:val="20"/>
              <w:szCs w:val="20"/>
            </w:rPr>
          </w:pPr>
          <w:r w:rsidRPr="006C21D9">
            <w:rPr>
              <w:rFonts w:ascii="Verdana" w:hAnsi="Verdana"/>
              <w:sz w:val="18"/>
              <w:szCs w:val="18"/>
            </w:rPr>
            <w:fldChar w:fldCharType="end"/>
          </w:r>
        </w:p>
      </w:sdtContent>
    </w:sdt>
    <w:p w:rsidR="00744486" w:rsidRPr="000C0EAA" w:rsidRDefault="00744486" w:rsidP="000C0EAA">
      <w:pPr>
        <w:spacing w:after="0" w:line="280" w:lineRule="exact"/>
        <w:rPr>
          <w:rFonts w:ascii="Verdana" w:hAnsi="Verdana"/>
          <w:sz w:val="20"/>
          <w:szCs w:val="20"/>
        </w:rPr>
      </w:pPr>
    </w:p>
    <w:p w:rsidR="00C0721C" w:rsidRPr="000C0EAA" w:rsidRDefault="00744486" w:rsidP="000C0EAA">
      <w:pPr>
        <w:pStyle w:val="Overskrift1"/>
        <w:spacing w:after="0" w:line="280" w:lineRule="exact"/>
        <w:rPr>
          <w:szCs w:val="20"/>
        </w:rPr>
      </w:pPr>
      <w:bookmarkStart w:id="1" w:name="_Toc119673835"/>
      <w:r w:rsidRPr="000C0EAA">
        <w:rPr>
          <w:szCs w:val="20"/>
        </w:rPr>
        <w:t>Indledning</w:t>
      </w:r>
      <w:bookmarkEnd w:id="1"/>
    </w:p>
    <w:p w:rsidR="00C0721C" w:rsidRPr="000C0EAA" w:rsidRDefault="00825807" w:rsidP="000C0EAA">
      <w:pPr>
        <w:spacing w:after="0" w:line="280" w:lineRule="exact"/>
        <w:rPr>
          <w:rFonts w:ascii="Verdana" w:hAnsi="Verdana"/>
          <w:sz w:val="20"/>
          <w:szCs w:val="20"/>
        </w:rPr>
      </w:pPr>
      <w:r w:rsidRPr="000C0EAA">
        <w:rPr>
          <w:rFonts w:ascii="Verdana" w:hAnsi="Verdana"/>
          <w:sz w:val="20"/>
          <w:szCs w:val="20"/>
        </w:rPr>
        <w:t>S</w:t>
      </w:r>
      <w:r w:rsidR="004E6544" w:rsidRPr="000C0EAA">
        <w:rPr>
          <w:rFonts w:ascii="Verdana" w:hAnsi="Verdana"/>
          <w:sz w:val="20"/>
          <w:szCs w:val="20"/>
        </w:rPr>
        <w:t>agerne på dette tematiserede møde handler om</w:t>
      </w:r>
      <w:r w:rsidR="00E3182C" w:rsidRPr="000C0EAA">
        <w:rPr>
          <w:rFonts w:ascii="Verdana" w:hAnsi="Verdana"/>
          <w:sz w:val="20"/>
          <w:szCs w:val="20"/>
        </w:rPr>
        <w:t>, hvornår kommunen kan sankt</w:t>
      </w:r>
      <w:r w:rsidR="00C945DF" w:rsidRPr="000C0EAA">
        <w:rPr>
          <w:rFonts w:ascii="Verdana" w:hAnsi="Verdana"/>
          <w:sz w:val="20"/>
          <w:szCs w:val="20"/>
        </w:rPr>
        <w:t>ionere en</w:t>
      </w:r>
      <w:r w:rsidR="004E6544" w:rsidRPr="000C0EAA">
        <w:rPr>
          <w:rFonts w:ascii="Verdana" w:hAnsi="Verdana"/>
          <w:sz w:val="20"/>
          <w:szCs w:val="20"/>
        </w:rPr>
        <w:t xml:space="preserve"> </w:t>
      </w:r>
      <w:r w:rsidR="00E3182C" w:rsidRPr="000C0EAA">
        <w:rPr>
          <w:rFonts w:ascii="Verdana" w:hAnsi="Verdana"/>
          <w:sz w:val="20"/>
          <w:szCs w:val="20"/>
        </w:rPr>
        <w:t xml:space="preserve">borger, der </w:t>
      </w:r>
      <w:r w:rsidR="00B708A1" w:rsidRPr="000C0EAA">
        <w:rPr>
          <w:rFonts w:ascii="Verdana" w:hAnsi="Verdana"/>
          <w:sz w:val="20"/>
          <w:szCs w:val="20"/>
        </w:rPr>
        <w:t>modtager</w:t>
      </w:r>
      <w:r w:rsidR="00F701A1" w:rsidRPr="000C0EAA">
        <w:rPr>
          <w:rFonts w:ascii="Verdana" w:hAnsi="Verdana"/>
          <w:sz w:val="20"/>
          <w:szCs w:val="20"/>
        </w:rPr>
        <w:t xml:space="preserve"> kontanthjælp, uddannelseshjælp, selvforsørgelses- og hjemrejseydelse eller overgangsydelse </w:t>
      </w:r>
      <w:r w:rsidR="00B708A1" w:rsidRPr="000C0EAA">
        <w:rPr>
          <w:rFonts w:ascii="Verdana" w:hAnsi="Verdana"/>
          <w:sz w:val="20"/>
          <w:szCs w:val="20"/>
        </w:rPr>
        <w:t xml:space="preserve">ved udeblivelse fra </w:t>
      </w:r>
      <w:r w:rsidR="009F4DC7" w:rsidRPr="000C0EAA">
        <w:rPr>
          <w:rFonts w:ascii="Verdana" w:hAnsi="Verdana"/>
          <w:sz w:val="20"/>
          <w:szCs w:val="20"/>
        </w:rPr>
        <w:t xml:space="preserve">tilbud </w:t>
      </w:r>
      <w:r w:rsidR="00B708A1" w:rsidRPr="000C0EAA">
        <w:rPr>
          <w:rFonts w:ascii="Verdana" w:hAnsi="Verdana"/>
          <w:sz w:val="20"/>
          <w:szCs w:val="20"/>
        </w:rPr>
        <w:t>i kommunen</w:t>
      </w:r>
      <w:r w:rsidR="00CC0678" w:rsidRPr="000C0EAA">
        <w:rPr>
          <w:rFonts w:ascii="Verdana" w:hAnsi="Verdana"/>
          <w:sz w:val="20"/>
          <w:szCs w:val="20"/>
        </w:rPr>
        <w:t>.</w:t>
      </w:r>
    </w:p>
    <w:p w:rsidR="008B4A1D" w:rsidRPr="000C0EAA" w:rsidRDefault="008B4A1D" w:rsidP="000C0EAA">
      <w:pPr>
        <w:spacing w:after="0" w:line="280" w:lineRule="exact"/>
        <w:rPr>
          <w:rFonts w:ascii="Verdana" w:hAnsi="Verdana"/>
          <w:sz w:val="20"/>
          <w:szCs w:val="20"/>
        </w:rPr>
      </w:pPr>
    </w:p>
    <w:p w:rsidR="00C945DF" w:rsidRPr="000C0EAA" w:rsidRDefault="00C945DF" w:rsidP="000C0EAA">
      <w:pPr>
        <w:spacing w:after="0" w:line="280" w:lineRule="exact"/>
        <w:rPr>
          <w:rFonts w:ascii="Verdana" w:hAnsi="Verdana"/>
          <w:sz w:val="20"/>
          <w:szCs w:val="20"/>
        </w:rPr>
      </w:pPr>
      <w:r w:rsidRPr="000C0EAA">
        <w:rPr>
          <w:rFonts w:ascii="Verdana" w:hAnsi="Verdana"/>
          <w:sz w:val="20"/>
          <w:szCs w:val="20"/>
        </w:rPr>
        <w:t>Sanktionsreglernes formål er at sikre</w:t>
      </w:r>
      <w:r w:rsidR="00EE1074" w:rsidRPr="000C0EAA">
        <w:rPr>
          <w:rFonts w:ascii="Verdana" w:hAnsi="Verdana"/>
          <w:sz w:val="20"/>
          <w:szCs w:val="20"/>
        </w:rPr>
        <w:t>, at borgere,</w:t>
      </w:r>
      <w:r w:rsidRPr="000C0EAA">
        <w:rPr>
          <w:rFonts w:ascii="Verdana" w:hAnsi="Verdana"/>
          <w:sz w:val="20"/>
          <w:szCs w:val="20"/>
        </w:rPr>
        <w:t xml:space="preserve"> der modtager konta</w:t>
      </w:r>
      <w:r w:rsidR="00F701A1" w:rsidRPr="000C0EAA">
        <w:rPr>
          <w:rFonts w:ascii="Verdana" w:hAnsi="Verdana"/>
          <w:sz w:val="20"/>
          <w:szCs w:val="20"/>
        </w:rPr>
        <w:t>nthjælp, uddannelseshjælp, selvforsørgelses- og hjemrejseydelse eller overgangsydelse</w:t>
      </w:r>
      <w:r w:rsidR="00EE1074" w:rsidRPr="000C0EAA">
        <w:rPr>
          <w:rFonts w:ascii="Verdana" w:hAnsi="Verdana"/>
          <w:sz w:val="20"/>
          <w:szCs w:val="20"/>
        </w:rPr>
        <w:t>,</w:t>
      </w:r>
      <w:r w:rsidR="00F701A1" w:rsidRPr="000C0EAA">
        <w:rPr>
          <w:rFonts w:ascii="Verdana" w:hAnsi="Verdana"/>
          <w:sz w:val="20"/>
          <w:szCs w:val="20"/>
        </w:rPr>
        <w:t xml:space="preserve"> </w:t>
      </w:r>
      <w:r w:rsidRPr="000C0EAA">
        <w:rPr>
          <w:rFonts w:ascii="Verdana" w:hAnsi="Verdana"/>
          <w:sz w:val="20"/>
          <w:szCs w:val="20"/>
        </w:rPr>
        <w:t xml:space="preserve">opfylder </w:t>
      </w:r>
      <w:r w:rsidR="00A9079E" w:rsidRPr="000C0EAA">
        <w:rPr>
          <w:rFonts w:ascii="Verdana" w:hAnsi="Verdana"/>
          <w:sz w:val="20"/>
          <w:szCs w:val="20"/>
        </w:rPr>
        <w:t>betingelsen</w:t>
      </w:r>
      <w:r w:rsidRPr="000C0EAA">
        <w:rPr>
          <w:rFonts w:ascii="Verdana" w:hAnsi="Verdana"/>
          <w:sz w:val="20"/>
          <w:szCs w:val="20"/>
        </w:rPr>
        <w:t xml:space="preserve"> om at stå til rådighed.</w:t>
      </w:r>
    </w:p>
    <w:p w:rsidR="0002324C" w:rsidRPr="000C0EAA" w:rsidRDefault="0002324C" w:rsidP="000C0EAA">
      <w:pPr>
        <w:spacing w:after="0" w:line="280" w:lineRule="exact"/>
        <w:rPr>
          <w:rFonts w:ascii="Verdana" w:hAnsi="Verdana"/>
          <w:sz w:val="20"/>
          <w:szCs w:val="20"/>
        </w:rPr>
      </w:pPr>
    </w:p>
    <w:p w:rsidR="00362557" w:rsidRPr="000C0EAA" w:rsidRDefault="000B5A58" w:rsidP="000C0EAA">
      <w:pPr>
        <w:spacing w:after="0" w:line="280" w:lineRule="exact"/>
        <w:rPr>
          <w:rFonts w:ascii="Verdana" w:hAnsi="Verdana" w:cs="Arial"/>
          <w:sz w:val="20"/>
          <w:szCs w:val="20"/>
        </w:rPr>
      </w:pPr>
      <w:r w:rsidRPr="000C0EAA">
        <w:rPr>
          <w:rFonts w:ascii="Verdana" w:hAnsi="Verdana"/>
          <w:sz w:val="20"/>
          <w:szCs w:val="20"/>
        </w:rPr>
        <w:t xml:space="preserve">Den 1. januar 2020 trådte nye regler om sanktioner i kraft. De nye regler </w:t>
      </w:r>
      <w:r w:rsidRPr="000C0EAA">
        <w:rPr>
          <w:rFonts w:ascii="Verdana" w:hAnsi="Verdana" w:cs="Helvetica"/>
          <w:sz w:val="20"/>
          <w:szCs w:val="20"/>
        </w:rPr>
        <w:t>indeholder en række initiativer, som skal medvirke til at forenkle og skærpe reglerne om sanktioner i kontanthjælpssystemet, så kommunerne får lettere ved at administrere reglerne og begår færre fejl. De nye regler medfører bl.a. en forenkling af sanktionssystemet med færre sanktionssatser, klare og konsekvente sanktioner for udlandsophold og uoplyst arbejde samt en forenkling af kommunernes vejledningspligt over for ydelsesmodtagerne.</w:t>
      </w:r>
      <w:r w:rsidR="00362557" w:rsidRPr="000C0EAA">
        <w:rPr>
          <w:rFonts w:ascii="Verdana" w:hAnsi="Verdana" w:cs="Helvetica"/>
          <w:sz w:val="20"/>
          <w:szCs w:val="20"/>
        </w:rPr>
        <w:t xml:space="preserve"> </w:t>
      </w:r>
      <w:r w:rsidR="001163DC" w:rsidRPr="000C0EAA">
        <w:rPr>
          <w:rFonts w:ascii="Verdana" w:hAnsi="Verdana" w:cs="Helvetica"/>
          <w:sz w:val="20"/>
          <w:szCs w:val="20"/>
        </w:rPr>
        <w:t xml:space="preserve">Det betyder bl.a., at kommunerne ikke længere skal vejlede borgeren om rådighed og sanktioner ved iværksættelse af hver enkelt aktivitet, men at kommunen skal vejlede borgeren meget grundigt ved første samtale og derefter </w:t>
      </w:r>
      <w:r w:rsidR="00163662" w:rsidRPr="000C0EAA">
        <w:rPr>
          <w:rFonts w:ascii="Verdana" w:hAnsi="Verdana" w:cs="Helvetica"/>
          <w:sz w:val="20"/>
          <w:szCs w:val="20"/>
        </w:rPr>
        <w:t xml:space="preserve">mindst </w:t>
      </w:r>
      <w:r w:rsidR="001163DC" w:rsidRPr="000C0EAA">
        <w:rPr>
          <w:rFonts w:ascii="Verdana" w:hAnsi="Verdana" w:cs="Helvetica"/>
          <w:sz w:val="20"/>
          <w:szCs w:val="20"/>
        </w:rPr>
        <w:t xml:space="preserve">hvert halve år. </w:t>
      </w:r>
      <w:r w:rsidR="00362557" w:rsidRPr="000C0EAA">
        <w:rPr>
          <w:rFonts w:ascii="Verdana" w:hAnsi="Verdana" w:cs="Helvetica"/>
          <w:sz w:val="20"/>
          <w:szCs w:val="20"/>
        </w:rPr>
        <w:t xml:space="preserve">Desuden er </w:t>
      </w:r>
      <w:r w:rsidR="00362557" w:rsidRPr="000C0EAA">
        <w:rPr>
          <w:rFonts w:ascii="Verdana" w:hAnsi="Verdana" w:cs="Arial"/>
          <w:sz w:val="20"/>
          <w:szCs w:val="20"/>
        </w:rPr>
        <w:t>den udtømmende liste over rimelig</w:t>
      </w:r>
      <w:r w:rsidR="00625C0B" w:rsidRPr="000C0EAA">
        <w:rPr>
          <w:rFonts w:ascii="Verdana" w:hAnsi="Verdana" w:cs="Arial"/>
          <w:sz w:val="20"/>
          <w:szCs w:val="20"/>
        </w:rPr>
        <w:t>e</w:t>
      </w:r>
      <w:r w:rsidR="00362557" w:rsidRPr="000C0EAA">
        <w:rPr>
          <w:rFonts w:ascii="Verdana" w:hAnsi="Verdana" w:cs="Arial"/>
          <w:sz w:val="20"/>
          <w:szCs w:val="20"/>
        </w:rPr>
        <w:t xml:space="preserve"> grunde ophævet. </w:t>
      </w:r>
    </w:p>
    <w:p w:rsidR="00C0721C" w:rsidRPr="000C0EAA" w:rsidRDefault="00C0721C" w:rsidP="000C0EAA">
      <w:pPr>
        <w:spacing w:after="0" w:line="280" w:lineRule="exact"/>
        <w:rPr>
          <w:rFonts w:ascii="Verdana" w:hAnsi="Verdana"/>
          <w:sz w:val="20"/>
          <w:szCs w:val="20"/>
        </w:rPr>
      </w:pPr>
    </w:p>
    <w:p w:rsidR="006A6EBD" w:rsidRPr="000C0EAA" w:rsidRDefault="004E6544" w:rsidP="000C0EAA">
      <w:pPr>
        <w:spacing w:after="0" w:line="280" w:lineRule="exact"/>
        <w:rPr>
          <w:rFonts w:ascii="Verdana" w:hAnsi="Verdana"/>
          <w:sz w:val="20"/>
          <w:szCs w:val="20"/>
        </w:rPr>
      </w:pPr>
      <w:r w:rsidRPr="000C0EAA">
        <w:rPr>
          <w:rFonts w:ascii="Verdana" w:hAnsi="Verdana"/>
          <w:sz w:val="20"/>
          <w:szCs w:val="20"/>
        </w:rPr>
        <w:lastRenderedPageBreak/>
        <w:t>I det følgende gennemgås de regler, der er relevante for de sager, der er på dagsordenen.</w:t>
      </w:r>
    </w:p>
    <w:p w:rsidR="00E539EF" w:rsidRPr="000C0EAA" w:rsidRDefault="00E539EF" w:rsidP="000C0EAA">
      <w:pPr>
        <w:spacing w:after="0" w:line="280" w:lineRule="exact"/>
        <w:rPr>
          <w:rFonts w:ascii="Verdana" w:hAnsi="Verdana"/>
          <w:sz w:val="20"/>
          <w:szCs w:val="20"/>
        </w:rPr>
      </w:pPr>
    </w:p>
    <w:p w:rsidR="00CB3783" w:rsidRDefault="00CB3783">
      <w:pPr>
        <w:rPr>
          <w:rFonts w:ascii="Verdana" w:hAnsi="Verdana"/>
          <w:b/>
          <w:noProof/>
          <w:sz w:val="20"/>
          <w:szCs w:val="20"/>
        </w:rPr>
      </w:pPr>
      <w:bookmarkStart w:id="2" w:name="_Toc119673836"/>
      <w:r>
        <w:rPr>
          <w:szCs w:val="20"/>
        </w:rPr>
        <w:br w:type="page"/>
      </w:r>
    </w:p>
    <w:p w:rsidR="00744486" w:rsidRPr="000C0EAA" w:rsidRDefault="00744486" w:rsidP="000C0EAA">
      <w:pPr>
        <w:pStyle w:val="Overskrift1"/>
        <w:spacing w:after="0" w:line="280" w:lineRule="exact"/>
        <w:rPr>
          <w:szCs w:val="20"/>
        </w:rPr>
      </w:pPr>
      <w:r w:rsidRPr="000C0EAA">
        <w:rPr>
          <w:szCs w:val="20"/>
        </w:rPr>
        <w:lastRenderedPageBreak/>
        <w:t>Lovgrundlag</w:t>
      </w:r>
      <w:bookmarkEnd w:id="2"/>
    </w:p>
    <w:p w:rsidR="008C765D" w:rsidRPr="000C0EAA" w:rsidRDefault="008C765D" w:rsidP="000C0EAA">
      <w:pPr>
        <w:autoSpaceDE w:val="0"/>
        <w:autoSpaceDN w:val="0"/>
        <w:adjustRightInd w:val="0"/>
        <w:spacing w:after="0" w:line="280" w:lineRule="exact"/>
        <w:rPr>
          <w:rFonts w:ascii="Verdana" w:hAnsi="Verdana" w:cs="Verdana"/>
          <w:sz w:val="20"/>
          <w:szCs w:val="20"/>
        </w:rPr>
      </w:pPr>
      <w:r w:rsidRPr="000C0EAA">
        <w:rPr>
          <w:rFonts w:ascii="Verdana" w:hAnsi="Verdana"/>
          <w:sz w:val="20"/>
          <w:szCs w:val="20"/>
        </w:rPr>
        <w:t>De rel</w:t>
      </w:r>
      <w:r w:rsidR="00EE1074" w:rsidRPr="000C0EAA">
        <w:rPr>
          <w:rFonts w:ascii="Verdana" w:hAnsi="Verdana"/>
          <w:sz w:val="20"/>
          <w:szCs w:val="20"/>
        </w:rPr>
        <w:t>evante bestemmelser for sagerne</w:t>
      </w:r>
      <w:r w:rsidR="009F4DC7" w:rsidRPr="000C0EAA">
        <w:rPr>
          <w:rFonts w:ascii="Verdana" w:hAnsi="Verdana"/>
          <w:sz w:val="20"/>
          <w:szCs w:val="20"/>
        </w:rPr>
        <w:t>,</w:t>
      </w:r>
      <w:r w:rsidRPr="000C0EAA">
        <w:rPr>
          <w:rFonts w:ascii="Verdana" w:hAnsi="Verdana"/>
          <w:sz w:val="20"/>
          <w:szCs w:val="20"/>
        </w:rPr>
        <w:t xml:space="preserve"> der er på dagsorden</w:t>
      </w:r>
      <w:r w:rsidR="009F4DC7" w:rsidRPr="000C0EAA">
        <w:rPr>
          <w:rFonts w:ascii="Verdana" w:hAnsi="Verdana"/>
          <w:sz w:val="20"/>
          <w:szCs w:val="20"/>
        </w:rPr>
        <w:t>,</w:t>
      </w:r>
      <w:r w:rsidRPr="000C0EAA">
        <w:rPr>
          <w:rFonts w:ascii="Verdana" w:hAnsi="Verdana"/>
          <w:sz w:val="20"/>
          <w:szCs w:val="20"/>
        </w:rPr>
        <w:t xml:space="preserve"> findes i Lov om aktiv socialpolitik (aktivloven), senest bekendtgjort i lovbekendtgørelse nr. </w:t>
      </w:r>
      <w:r w:rsidR="009F4DC7" w:rsidRPr="000C0EAA">
        <w:rPr>
          <w:rFonts w:ascii="Verdana" w:hAnsi="Verdana"/>
          <w:sz w:val="20"/>
          <w:szCs w:val="20"/>
        </w:rPr>
        <w:t>241</w:t>
      </w:r>
      <w:r w:rsidRPr="000C0EAA">
        <w:rPr>
          <w:rFonts w:ascii="Verdana" w:hAnsi="Verdana"/>
          <w:sz w:val="20"/>
          <w:szCs w:val="20"/>
        </w:rPr>
        <w:t xml:space="preserve"> af </w:t>
      </w:r>
      <w:r w:rsidR="009F4DC7" w:rsidRPr="000C0EAA">
        <w:rPr>
          <w:rFonts w:ascii="Verdana" w:hAnsi="Verdana"/>
          <w:sz w:val="20"/>
          <w:szCs w:val="20"/>
        </w:rPr>
        <w:t>1</w:t>
      </w:r>
      <w:r w:rsidR="00EE1074" w:rsidRPr="000C0EAA">
        <w:rPr>
          <w:rFonts w:ascii="Verdana" w:hAnsi="Verdana"/>
          <w:sz w:val="20"/>
          <w:szCs w:val="20"/>
        </w:rPr>
        <w:t>2</w:t>
      </w:r>
      <w:r w:rsidRPr="000C0EAA">
        <w:rPr>
          <w:rFonts w:ascii="Verdana" w:hAnsi="Verdana"/>
          <w:sz w:val="20"/>
          <w:szCs w:val="20"/>
        </w:rPr>
        <w:t xml:space="preserve">. </w:t>
      </w:r>
      <w:r w:rsidR="009F4DC7" w:rsidRPr="000C0EAA">
        <w:rPr>
          <w:rFonts w:ascii="Verdana" w:hAnsi="Verdana"/>
          <w:sz w:val="20"/>
          <w:szCs w:val="20"/>
        </w:rPr>
        <w:t>februar</w:t>
      </w:r>
      <w:r w:rsidRPr="000C0EAA">
        <w:rPr>
          <w:rFonts w:ascii="Verdana" w:hAnsi="Verdana"/>
          <w:sz w:val="20"/>
          <w:szCs w:val="20"/>
        </w:rPr>
        <w:t xml:space="preserve"> 20</w:t>
      </w:r>
      <w:r w:rsidR="009F4DC7" w:rsidRPr="000C0EAA">
        <w:rPr>
          <w:rFonts w:ascii="Verdana" w:hAnsi="Verdana"/>
          <w:sz w:val="20"/>
          <w:szCs w:val="20"/>
        </w:rPr>
        <w:t>2</w:t>
      </w:r>
      <w:r w:rsidRPr="000C0EAA">
        <w:rPr>
          <w:rFonts w:ascii="Verdana" w:hAnsi="Verdana"/>
          <w:sz w:val="20"/>
          <w:szCs w:val="20"/>
        </w:rPr>
        <w:t>1</w:t>
      </w:r>
      <w:r w:rsidRPr="000C0EAA">
        <w:rPr>
          <w:rFonts w:ascii="Verdana" w:hAnsi="Verdana" w:cs="Verdana"/>
          <w:sz w:val="20"/>
          <w:szCs w:val="20"/>
        </w:rPr>
        <w:t>.</w:t>
      </w:r>
    </w:p>
    <w:p w:rsidR="0095044B" w:rsidRPr="000C0EAA" w:rsidRDefault="0095044B" w:rsidP="000C0EAA">
      <w:pPr>
        <w:spacing w:after="0" w:line="280" w:lineRule="exact"/>
        <w:rPr>
          <w:rFonts w:ascii="Verdana" w:hAnsi="Verdana"/>
          <w:sz w:val="20"/>
          <w:szCs w:val="20"/>
        </w:rPr>
      </w:pPr>
    </w:p>
    <w:p w:rsidR="0095044B" w:rsidRPr="000C0EAA" w:rsidRDefault="0095044B" w:rsidP="000C0EAA">
      <w:pPr>
        <w:spacing w:after="0" w:line="280" w:lineRule="exact"/>
        <w:rPr>
          <w:rFonts w:ascii="Verdana" w:hAnsi="Verdana"/>
          <w:sz w:val="20"/>
          <w:szCs w:val="20"/>
        </w:rPr>
      </w:pPr>
      <w:r w:rsidRPr="000C0EAA">
        <w:rPr>
          <w:rFonts w:ascii="Verdana" w:hAnsi="Verdana"/>
          <w:sz w:val="20"/>
          <w:szCs w:val="20"/>
        </w:rPr>
        <w:t>Reglerne om borgers rådighedsforpligtelse fremgår af aktivlovens § 13.</w:t>
      </w:r>
    </w:p>
    <w:p w:rsidR="0095044B" w:rsidRPr="000C0EAA" w:rsidRDefault="0095044B" w:rsidP="000C0EAA">
      <w:pPr>
        <w:spacing w:after="0" w:line="280" w:lineRule="exact"/>
        <w:rPr>
          <w:rFonts w:ascii="Verdana" w:hAnsi="Verdana"/>
          <w:sz w:val="20"/>
          <w:szCs w:val="20"/>
        </w:rPr>
      </w:pPr>
    </w:p>
    <w:p w:rsidR="00333098" w:rsidRPr="000C0EAA" w:rsidRDefault="00333098" w:rsidP="000C0EAA">
      <w:pPr>
        <w:spacing w:after="0" w:line="280" w:lineRule="exact"/>
        <w:rPr>
          <w:rFonts w:ascii="Verdana" w:hAnsi="Verdana"/>
          <w:sz w:val="20"/>
          <w:szCs w:val="20"/>
        </w:rPr>
      </w:pPr>
      <w:r w:rsidRPr="000C0EAA">
        <w:rPr>
          <w:rFonts w:ascii="Verdana" w:hAnsi="Verdana"/>
          <w:sz w:val="20"/>
          <w:szCs w:val="20"/>
        </w:rPr>
        <w:t>Reglerne om kommunernes vejledningspligt mv. fremgår af aktivlovens § 35.</w:t>
      </w:r>
    </w:p>
    <w:p w:rsidR="00EC237B" w:rsidRPr="000C0EAA" w:rsidRDefault="00EC237B" w:rsidP="000C0EAA">
      <w:pPr>
        <w:spacing w:after="0" w:line="280" w:lineRule="exact"/>
        <w:rPr>
          <w:rFonts w:ascii="Verdana" w:hAnsi="Verdana"/>
          <w:sz w:val="20"/>
          <w:szCs w:val="20"/>
        </w:rPr>
      </w:pPr>
    </w:p>
    <w:p w:rsidR="009B75EA" w:rsidRPr="000C0EAA" w:rsidRDefault="00333098" w:rsidP="000C0EAA">
      <w:pPr>
        <w:spacing w:after="0" w:line="280" w:lineRule="exact"/>
        <w:rPr>
          <w:rFonts w:ascii="Verdana" w:hAnsi="Verdana"/>
          <w:sz w:val="20"/>
          <w:szCs w:val="20"/>
        </w:rPr>
      </w:pPr>
      <w:r w:rsidRPr="000C0EAA">
        <w:rPr>
          <w:rFonts w:ascii="Verdana" w:hAnsi="Verdana"/>
          <w:sz w:val="20"/>
          <w:szCs w:val="20"/>
        </w:rPr>
        <w:t xml:space="preserve">Reglerne </w:t>
      </w:r>
      <w:r w:rsidR="0095044B" w:rsidRPr="000C0EAA">
        <w:rPr>
          <w:rFonts w:ascii="Verdana" w:hAnsi="Verdana"/>
          <w:sz w:val="20"/>
          <w:szCs w:val="20"/>
        </w:rPr>
        <w:t xml:space="preserve">om sanktion </w:t>
      </w:r>
      <w:r w:rsidRPr="000C0EAA">
        <w:rPr>
          <w:rFonts w:ascii="Verdana" w:hAnsi="Verdana"/>
          <w:sz w:val="20"/>
          <w:szCs w:val="20"/>
        </w:rPr>
        <w:t xml:space="preserve">ved udeblivelse fra </w:t>
      </w:r>
      <w:r w:rsidR="00410D67" w:rsidRPr="000C0EAA">
        <w:rPr>
          <w:rFonts w:ascii="Verdana" w:hAnsi="Verdana"/>
          <w:sz w:val="20"/>
          <w:szCs w:val="20"/>
        </w:rPr>
        <w:t>et tilbud fremgår af aktivlovens § 36</w:t>
      </w:r>
      <w:r w:rsidR="009B75EA" w:rsidRPr="000C0EAA">
        <w:rPr>
          <w:rFonts w:ascii="Verdana" w:hAnsi="Verdana"/>
          <w:sz w:val="20"/>
          <w:szCs w:val="20"/>
        </w:rPr>
        <w:t>.</w:t>
      </w:r>
    </w:p>
    <w:p w:rsidR="00382BF9" w:rsidRPr="000C0EAA" w:rsidRDefault="00382BF9" w:rsidP="000C0EAA">
      <w:pPr>
        <w:spacing w:after="0" w:line="280" w:lineRule="exact"/>
        <w:rPr>
          <w:rFonts w:ascii="Verdana" w:hAnsi="Verdana"/>
          <w:sz w:val="20"/>
          <w:szCs w:val="20"/>
        </w:rPr>
      </w:pPr>
    </w:p>
    <w:p w:rsidR="00C0721C" w:rsidRPr="000C0EAA" w:rsidRDefault="008C765D" w:rsidP="000C0EAA">
      <w:p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 xml:space="preserve">Ordlyd af bestemmelserne </w:t>
      </w:r>
      <w:r w:rsidR="00271F01" w:rsidRPr="000C0EAA">
        <w:rPr>
          <w:rFonts w:ascii="Verdana" w:hAnsi="Verdana" w:cs="Verdana"/>
          <w:sz w:val="20"/>
          <w:szCs w:val="20"/>
        </w:rPr>
        <w:t xml:space="preserve">i aktivloven </w:t>
      </w:r>
      <w:r w:rsidRPr="000C0EAA">
        <w:rPr>
          <w:rFonts w:ascii="Verdana" w:hAnsi="Verdana" w:cs="Verdana"/>
          <w:sz w:val="20"/>
          <w:szCs w:val="20"/>
        </w:rPr>
        <w:t>pr. 1. januar 2020</w:t>
      </w:r>
      <w:r w:rsidR="008572DE" w:rsidRPr="000C0EAA">
        <w:rPr>
          <w:rFonts w:ascii="Verdana" w:hAnsi="Verdana" w:cs="Verdana"/>
          <w:sz w:val="20"/>
          <w:szCs w:val="20"/>
        </w:rPr>
        <w:t xml:space="preserve"> med senere ændringer</w:t>
      </w:r>
      <w:r w:rsidRPr="000C0EAA">
        <w:rPr>
          <w:rFonts w:ascii="Verdana" w:hAnsi="Verdana" w:cs="Verdana"/>
          <w:sz w:val="20"/>
          <w:szCs w:val="20"/>
        </w:rPr>
        <w:t>:</w:t>
      </w:r>
    </w:p>
    <w:p w:rsidR="0095044B" w:rsidRPr="000C0EAA" w:rsidRDefault="0095044B" w:rsidP="000C0EAA">
      <w:pPr>
        <w:autoSpaceDE w:val="0"/>
        <w:autoSpaceDN w:val="0"/>
        <w:adjustRightInd w:val="0"/>
        <w:spacing w:after="0" w:line="280" w:lineRule="exact"/>
        <w:rPr>
          <w:rFonts w:ascii="Verdana" w:hAnsi="Verdana" w:cs="Verdana"/>
          <w:sz w:val="20"/>
          <w:szCs w:val="20"/>
        </w:rPr>
      </w:pPr>
    </w:p>
    <w:p w:rsidR="00382BF9" w:rsidRPr="000C0EAA" w:rsidRDefault="00382BF9" w:rsidP="000C0EAA">
      <w:pPr>
        <w:autoSpaceDE w:val="0"/>
        <w:autoSpaceDN w:val="0"/>
        <w:adjustRightInd w:val="0"/>
        <w:spacing w:after="0" w:line="280" w:lineRule="exact"/>
        <w:rPr>
          <w:rFonts w:ascii="Verdana" w:hAnsi="Verdana" w:cs="Verdana"/>
          <w:sz w:val="20"/>
          <w:szCs w:val="20"/>
        </w:rPr>
      </w:pPr>
      <w:r w:rsidRPr="000C0EAA">
        <w:rPr>
          <w:rFonts w:ascii="Verdana" w:hAnsi="Verdana" w:cs="Verdana"/>
          <w:b/>
          <w:bCs/>
          <w:sz w:val="20"/>
          <w:szCs w:val="20"/>
        </w:rPr>
        <w:t>§ 13.</w:t>
      </w:r>
      <w:r w:rsidRPr="000C0EAA">
        <w:rPr>
          <w:rFonts w:ascii="Verdana" w:hAnsi="Verdana" w:cs="Verdana"/>
          <w:sz w:val="20"/>
          <w:szCs w:val="20"/>
        </w:rPr>
        <w:t xml:space="preserve"> Det er en betingelse for at få kontanthjælp efter § 11, at ansøgeren ikke har et rimeligt tilbud om arbejde, og at personen aktivt søger at udnytte sine arbejdsmuligheder. Det er en betingelse for at få uddannelseshjælp efter § 11, at ansøgeren står til rådighed for ordinær uddannelse eller en indsats rettet mod ordinær uddannelse. Ansøgerens ægtefælle skal også udnytte sine arbejds- eller uddannelsesmuligheder.</w:t>
      </w:r>
    </w:p>
    <w:p w:rsidR="007676E0" w:rsidRPr="000C0EAA" w:rsidRDefault="007676E0" w:rsidP="000C0EAA">
      <w:pPr>
        <w:pStyle w:val="NormalWeb"/>
        <w:shd w:val="clear" w:color="auto" w:fill="FFFFFF"/>
        <w:spacing w:before="0" w:beforeAutospacing="0" w:after="0" w:afterAutospacing="0" w:line="280" w:lineRule="exact"/>
        <w:rPr>
          <w:rFonts w:ascii="Verdana" w:hAnsi="Verdana" w:cs="Arial"/>
          <w:color w:val="000000"/>
          <w:sz w:val="20"/>
          <w:szCs w:val="20"/>
        </w:rPr>
      </w:pPr>
      <w:r w:rsidRPr="000C0EAA">
        <w:rPr>
          <w:rFonts w:ascii="Verdana" w:hAnsi="Verdana" w:cs="Arial"/>
          <w:i/>
          <w:iCs/>
          <w:color w:val="000000"/>
          <w:sz w:val="20"/>
          <w:szCs w:val="20"/>
        </w:rPr>
        <w:t>Stk. 2.</w:t>
      </w:r>
      <w:r w:rsidRPr="000C0EAA">
        <w:rPr>
          <w:rFonts w:ascii="Verdana" w:hAnsi="Verdana" w:cs="Arial"/>
          <w:color w:val="000000"/>
          <w:sz w:val="20"/>
          <w:szCs w:val="20"/>
        </w:rPr>
        <w:t> Kommunen har pligt til at vurdere, om en person, der har ansøgt om eller får kontanthjælp efter § 11, fortsat opfylder betingelserne for hjælpen ved at udnytte sine arbejdsmuligheder, hvis personen</w:t>
      </w:r>
    </w:p>
    <w:p w:rsidR="007676E0" w:rsidRPr="000C0EAA" w:rsidRDefault="007676E0" w:rsidP="000C0EAA">
      <w:pPr>
        <w:pStyle w:val="NormalWeb"/>
        <w:shd w:val="clear" w:color="auto" w:fill="FFFFFF"/>
        <w:spacing w:before="0" w:beforeAutospacing="0" w:after="0" w:afterAutospacing="0" w:line="280" w:lineRule="exact"/>
        <w:rPr>
          <w:rFonts w:ascii="Verdana" w:hAnsi="Verdana" w:cs="Arial"/>
          <w:color w:val="000000"/>
          <w:sz w:val="20"/>
          <w:szCs w:val="20"/>
        </w:rPr>
      </w:pPr>
      <w:r w:rsidRPr="000C0EAA">
        <w:rPr>
          <w:rFonts w:ascii="Verdana" w:hAnsi="Verdana" w:cs="Arial"/>
          <w:color w:val="000000"/>
          <w:sz w:val="20"/>
          <w:szCs w:val="20"/>
        </w:rPr>
        <w:t>…</w:t>
      </w:r>
    </w:p>
    <w:p w:rsidR="007676E0" w:rsidRPr="000C0EAA" w:rsidRDefault="007676E0" w:rsidP="000C0EAA">
      <w:pPr>
        <w:pStyle w:val="NormalWeb"/>
        <w:numPr>
          <w:ilvl w:val="0"/>
          <w:numId w:val="39"/>
        </w:numPr>
        <w:shd w:val="clear" w:color="auto" w:fill="FFFFFF"/>
        <w:spacing w:before="0" w:beforeAutospacing="0" w:after="0" w:afterAutospacing="0" w:line="280" w:lineRule="exact"/>
        <w:rPr>
          <w:rFonts w:ascii="Verdana" w:hAnsi="Verdana" w:cs="Arial"/>
          <w:color w:val="000000"/>
          <w:sz w:val="20"/>
          <w:szCs w:val="20"/>
        </w:rPr>
      </w:pPr>
      <w:r w:rsidRPr="000C0EAA">
        <w:rPr>
          <w:rFonts w:ascii="Verdana" w:hAnsi="Verdana" w:cs="Arial"/>
          <w:color w:val="000000"/>
          <w:sz w:val="20"/>
          <w:szCs w:val="20"/>
        </w:rPr>
        <w:t>udebliver fra en jobsamtale i jobcenteret eller hos anden aktør, fra et møde i rehabiliteringsteamet eller fra en rådighedsvurdering i jobcenteret,</w:t>
      </w:r>
    </w:p>
    <w:p w:rsidR="007676E0" w:rsidRPr="000C0EAA" w:rsidRDefault="007676E0" w:rsidP="000C0EAA">
      <w:pPr>
        <w:pStyle w:val="NormalWeb"/>
        <w:shd w:val="clear" w:color="auto" w:fill="FFFFFF"/>
        <w:spacing w:before="0" w:beforeAutospacing="0" w:after="0" w:afterAutospacing="0" w:line="280" w:lineRule="exact"/>
        <w:rPr>
          <w:rFonts w:ascii="Verdana" w:hAnsi="Verdana" w:cs="Arial"/>
          <w:color w:val="000000"/>
          <w:sz w:val="20"/>
          <w:szCs w:val="20"/>
        </w:rPr>
      </w:pPr>
      <w:r w:rsidRPr="000C0EAA">
        <w:rPr>
          <w:rFonts w:ascii="Verdana" w:hAnsi="Verdana" w:cs="Arial"/>
          <w:color w:val="000000"/>
          <w:sz w:val="20"/>
          <w:szCs w:val="20"/>
        </w:rPr>
        <w:t>…</w:t>
      </w:r>
    </w:p>
    <w:p w:rsidR="007676E0" w:rsidRPr="000C0EAA" w:rsidRDefault="007676E0" w:rsidP="000C0EAA">
      <w:pPr>
        <w:spacing w:after="0" w:line="280" w:lineRule="exact"/>
        <w:rPr>
          <w:rFonts w:ascii="Verdana" w:hAnsi="Verdana" w:cs="Arial"/>
          <w:color w:val="000000"/>
          <w:sz w:val="20"/>
          <w:szCs w:val="20"/>
          <w:shd w:val="clear" w:color="auto" w:fill="FFFFFF"/>
        </w:rPr>
      </w:pPr>
      <w:r w:rsidRPr="000C0EAA">
        <w:rPr>
          <w:rFonts w:ascii="Verdana" w:hAnsi="Verdana" w:cs="Arial"/>
          <w:i/>
          <w:iCs/>
          <w:color w:val="000000"/>
          <w:sz w:val="20"/>
          <w:szCs w:val="20"/>
          <w:shd w:val="clear" w:color="auto" w:fill="FFFFFF"/>
        </w:rPr>
        <w:t>Stk. 3.</w:t>
      </w:r>
      <w:r w:rsidRPr="000C0EAA">
        <w:rPr>
          <w:rFonts w:ascii="Verdana" w:hAnsi="Verdana" w:cs="Arial"/>
          <w:color w:val="000000"/>
          <w:sz w:val="20"/>
          <w:szCs w:val="20"/>
          <w:shd w:val="clear" w:color="auto" w:fill="FFFFFF"/>
        </w:rPr>
        <w:t> Kommunen har pligt til at vurdere, om en person, der har ansøgt om eller får uddannelseshjælp, jf. </w:t>
      </w:r>
      <w:r w:rsidRPr="000C0EAA">
        <w:rPr>
          <w:rFonts w:ascii="Verdana" w:hAnsi="Verdana" w:cs="Arial"/>
          <w:sz w:val="20"/>
          <w:szCs w:val="20"/>
          <w:shd w:val="clear" w:color="auto" w:fill="FFFFFF"/>
        </w:rPr>
        <w:t>§ 11</w:t>
      </w:r>
      <w:r w:rsidRPr="000C0EAA">
        <w:rPr>
          <w:rFonts w:ascii="Verdana" w:hAnsi="Verdana" w:cs="Arial"/>
          <w:color w:val="000000"/>
          <w:sz w:val="20"/>
          <w:szCs w:val="20"/>
          <w:shd w:val="clear" w:color="auto" w:fill="FFFFFF"/>
        </w:rPr>
        <w:t>, fortsat opfylder betingelserne for hjælpen ved aktivt at deltage i den individuelt tilrettelagte uddannelsesrettede indsats, hvis personen</w:t>
      </w:r>
    </w:p>
    <w:p w:rsidR="007676E0" w:rsidRPr="000C0EAA" w:rsidRDefault="007676E0" w:rsidP="000C0EAA">
      <w:pPr>
        <w:spacing w:after="0" w:line="280" w:lineRule="exact"/>
        <w:rPr>
          <w:rFonts w:ascii="Verdana" w:hAnsi="Verdana" w:cs="Arial"/>
          <w:color w:val="000000"/>
          <w:sz w:val="20"/>
          <w:szCs w:val="20"/>
          <w:shd w:val="clear" w:color="auto" w:fill="FFFFFF"/>
        </w:rPr>
      </w:pPr>
      <w:r w:rsidRPr="000C0EAA">
        <w:rPr>
          <w:rFonts w:ascii="Verdana" w:hAnsi="Verdana" w:cs="Arial"/>
          <w:color w:val="000000"/>
          <w:sz w:val="20"/>
          <w:szCs w:val="20"/>
          <w:shd w:val="clear" w:color="auto" w:fill="FFFFFF"/>
        </w:rPr>
        <w:t>…</w:t>
      </w:r>
    </w:p>
    <w:p w:rsidR="007676E0" w:rsidRPr="000C0EAA" w:rsidRDefault="007676E0" w:rsidP="000C0EAA">
      <w:pPr>
        <w:pStyle w:val="Listeafsnit"/>
        <w:numPr>
          <w:ilvl w:val="0"/>
          <w:numId w:val="37"/>
        </w:numPr>
        <w:spacing w:after="0" w:line="280" w:lineRule="exact"/>
        <w:rPr>
          <w:rFonts w:ascii="Verdana" w:hAnsi="Verdana" w:cs="Arial"/>
          <w:color w:val="000000"/>
          <w:sz w:val="20"/>
          <w:szCs w:val="20"/>
        </w:rPr>
      </w:pPr>
      <w:r w:rsidRPr="000C0EAA">
        <w:rPr>
          <w:rFonts w:ascii="Verdana" w:hAnsi="Verdana" w:cs="Arial"/>
          <w:color w:val="000000"/>
          <w:sz w:val="20"/>
          <w:szCs w:val="20"/>
        </w:rPr>
        <w:t>udebliver fra en jobsamtale i jobcenteret som led i kontaktforløbet i lov om en aktiv beskæftigelsesindsats, et møde i rehabiliteringsteamet eller en rådighedsvurdering i jobcenteret,</w:t>
      </w:r>
    </w:p>
    <w:p w:rsidR="007676E0" w:rsidRPr="000C0EAA" w:rsidRDefault="007676E0" w:rsidP="000C0EAA">
      <w:p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w:t>
      </w:r>
    </w:p>
    <w:p w:rsidR="007676E0" w:rsidRPr="000C0EAA" w:rsidRDefault="007676E0" w:rsidP="000C0EAA">
      <w:pPr>
        <w:autoSpaceDE w:val="0"/>
        <w:autoSpaceDN w:val="0"/>
        <w:adjustRightInd w:val="0"/>
        <w:spacing w:after="0" w:line="280" w:lineRule="exact"/>
        <w:rPr>
          <w:rFonts w:ascii="Verdana" w:hAnsi="Verdana" w:cs="Verdana"/>
          <w:sz w:val="20"/>
          <w:szCs w:val="20"/>
        </w:rPr>
      </w:pPr>
      <w:r w:rsidRPr="000C0EAA">
        <w:rPr>
          <w:rFonts w:ascii="Verdana" w:hAnsi="Verdana" w:cs="Verdana"/>
          <w:i/>
          <w:iCs/>
          <w:color w:val="212529"/>
          <w:sz w:val="20"/>
          <w:szCs w:val="20"/>
        </w:rPr>
        <w:t>Stk. 5</w:t>
      </w:r>
      <w:r w:rsidRPr="000C0EAA">
        <w:rPr>
          <w:rFonts w:ascii="Verdana" w:hAnsi="Verdana" w:cs="Verdana"/>
          <w:color w:val="212529"/>
          <w:sz w:val="20"/>
          <w:szCs w:val="20"/>
        </w:rPr>
        <w:t xml:space="preserve">. Det er en betingelse for at få hjælp, at ansøgeren og dennes ægtefælle tager imod et rimeligt tilbud efter lov om en aktiv beskæftigelsesindsats eller et tilbud efter kapitel 5 i lov om kompensation til handicappede i erhverv m.v., beskæftigelsesfremmende foranstaltninger eller deltager i de enkelte dele af selvforsørgelses- og hjemrejseprogrammet eller introduktionsprogrammet efter integrationsloven, medmindre ansøgeren i medfør af § 106 i lov om en aktiv beskæftigelsesindsats eller § 16, stk. 4, 1. pkt., i integrationsloven ikke er forpligtet til at tage imod tilbud. Har ansøgeren om uddannelseshjælp ikke en ungdomsuddannelse, er det endvidere en betingelse for at få uddannelseshjælp, at personen deltager i en læse-, skrive- og regnetest. Ansøgeren om kontanthjælp har ret til en læse-, skrive- og regnetest, medmindre jobcenteret vurderer, at </w:t>
      </w:r>
      <w:r w:rsidRPr="000C0EAA">
        <w:rPr>
          <w:rFonts w:ascii="Verdana" w:hAnsi="Verdana" w:cs="Verdana"/>
          <w:color w:val="212529"/>
          <w:sz w:val="20"/>
          <w:szCs w:val="20"/>
        </w:rPr>
        <w:lastRenderedPageBreak/>
        <w:t>der åbenlyst ikke er behov herfor. Benytter ansøgeren sig af retten til en læse-, skrive- og regnetest, har ansøgeren pligt til at deltage i testen.</w:t>
      </w:r>
    </w:p>
    <w:p w:rsidR="00382BF9" w:rsidRPr="000C0EAA" w:rsidRDefault="00382BF9" w:rsidP="000C0EAA">
      <w:p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w:t>
      </w:r>
    </w:p>
    <w:p w:rsidR="00382BF9" w:rsidRPr="000C0EAA" w:rsidRDefault="00382BF9" w:rsidP="000C0EAA">
      <w:pPr>
        <w:autoSpaceDE w:val="0"/>
        <w:autoSpaceDN w:val="0"/>
        <w:adjustRightInd w:val="0"/>
        <w:spacing w:after="0" w:line="280" w:lineRule="exact"/>
        <w:rPr>
          <w:rFonts w:ascii="Verdana" w:hAnsi="Verdana" w:cs="Verdana"/>
          <w:sz w:val="20"/>
          <w:szCs w:val="20"/>
        </w:rPr>
      </w:pPr>
      <w:r w:rsidRPr="000C0EAA">
        <w:rPr>
          <w:rFonts w:ascii="Verdana" w:hAnsi="Verdana" w:cs="Verdana"/>
          <w:i/>
          <w:sz w:val="20"/>
          <w:szCs w:val="20"/>
        </w:rPr>
        <w:t>Stk. 7.</w:t>
      </w:r>
      <w:r w:rsidRPr="000C0EAA">
        <w:rPr>
          <w:rFonts w:ascii="Verdana" w:hAnsi="Verdana" w:cs="Verdana"/>
          <w:sz w:val="20"/>
          <w:szCs w:val="20"/>
        </w:rPr>
        <w:t xml:space="preserve"> Ønsker ansøgeren eller dennes ægtefælle at modtage eller modtager ansøgeren eller dennes ægtefælle hjælp som uddannelses- eller jobparat, har den person, som har en rimelig grund, ikke pligt til at udnytte sine uddannelses- eller arbejdsmuligheder ved at deltage i tilbud om uddannelse eller arbejde efter stk. 1, tilbud eller beskæftigelsesfremmende foranstaltninger m.v. efter stk. 5 eller beskæftigelsesfremmende foranstaltninger i form af aktiviteter pålagt efter § 30 i lov om en aktiv beskæftigelsesindsats efter stk. 6. </w:t>
      </w:r>
    </w:p>
    <w:p w:rsidR="00382BF9" w:rsidRPr="000C0EAA" w:rsidRDefault="00382BF9" w:rsidP="000C0EAA">
      <w:pPr>
        <w:autoSpaceDE w:val="0"/>
        <w:autoSpaceDN w:val="0"/>
        <w:adjustRightInd w:val="0"/>
        <w:spacing w:after="0" w:line="280" w:lineRule="exact"/>
        <w:rPr>
          <w:rFonts w:ascii="Verdana" w:hAnsi="Verdana" w:cs="Verdana"/>
          <w:sz w:val="20"/>
          <w:szCs w:val="20"/>
        </w:rPr>
      </w:pPr>
      <w:r w:rsidRPr="000C0EAA">
        <w:rPr>
          <w:rFonts w:ascii="Verdana" w:hAnsi="Verdana"/>
          <w:i/>
          <w:iCs/>
          <w:sz w:val="20"/>
          <w:szCs w:val="20"/>
        </w:rPr>
        <w:t xml:space="preserve">Stk. 8. </w:t>
      </w:r>
      <w:r w:rsidRPr="000C0EAA">
        <w:rPr>
          <w:rFonts w:ascii="Verdana" w:hAnsi="Verdana"/>
          <w:sz w:val="20"/>
          <w:szCs w:val="20"/>
        </w:rPr>
        <w:t>Ønsker ansøgeren at modtage eller modtager ansøgeren hjælp som aktivitetsparat, skal kommunen vurdere, om der i det enkelte tilfælde foreligger andre forhold end de rimelige grunde, som kan indgå i vurderingen efter stk. 7 og regler fastsat i medfør af stk. 15, der kan begrunde, at den pågældende ikke har pligt til at udnytte sine uddannelses- eller arbejdsmuligheder, herunder vurdere, om en sanktion vil fremme personens rådighed. 1. pkt. finder tilsvarende anvendelse for ansøgerens eller modtagerens ægtefælle.</w:t>
      </w:r>
    </w:p>
    <w:p w:rsidR="00D918C0" w:rsidRPr="000C0EAA" w:rsidRDefault="00382BF9" w:rsidP="000C0EAA">
      <w:pPr>
        <w:spacing w:after="0" w:line="280" w:lineRule="exact"/>
        <w:rPr>
          <w:rFonts w:ascii="Verdana" w:hAnsi="Verdana"/>
          <w:sz w:val="20"/>
          <w:szCs w:val="20"/>
        </w:rPr>
      </w:pPr>
      <w:r w:rsidRPr="000C0EAA">
        <w:rPr>
          <w:rFonts w:ascii="Verdana" w:hAnsi="Verdana"/>
          <w:sz w:val="20"/>
          <w:szCs w:val="20"/>
        </w:rPr>
        <w:t>…</w:t>
      </w:r>
    </w:p>
    <w:p w:rsidR="007676E0" w:rsidRPr="000C0EAA" w:rsidRDefault="007676E0" w:rsidP="000C0EAA">
      <w:pPr>
        <w:spacing w:after="0" w:line="280" w:lineRule="exact"/>
        <w:rPr>
          <w:rFonts w:ascii="Verdana" w:hAnsi="Verdana"/>
          <w:sz w:val="20"/>
          <w:szCs w:val="20"/>
        </w:rPr>
      </w:pPr>
      <w:r w:rsidRPr="000C0EAA">
        <w:rPr>
          <w:rFonts w:ascii="Verdana" w:hAnsi="Verdana" w:cs="Arial"/>
          <w:i/>
          <w:iCs/>
          <w:color w:val="000000"/>
          <w:sz w:val="20"/>
          <w:szCs w:val="20"/>
          <w:shd w:val="clear" w:color="auto" w:fill="FFFFFF"/>
        </w:rPr>
        <w:t>Stk. 13.</w:t>
      </w:r>
      <w:r w:rsidRPr="000C0EAA">
        <w:rPr>
          <w:rFonts w:ascii="Verdana" w:hAnsi="Verdana" w:cs="Arial"/>
          <w:color w:val="000000"/>
          <w:sz w:val="20"/>
          <w:szCs w:val="20"/>
          <w:shd w:val="clear" w:color="auto" w:fill="FFFFFF"/>
        </w:rPr>
        <w:t> For personer, der modtager overgangsydelse, ikke er omfattet af et introduktionsprogram efter integrationsloven og er omfattet af reglerne om et uddannelsespålæg efter </w:t>
      </w:r>
      <w:r w:rsidRPr="000C0EAA">
        <w:rPr>
          <w:rFonts w:ascii="Verdana" w:hAnsi="Verdana" w:cs="Arial"/>
          <w:sz w:val="20"/>
          <w:szCs w:val="20"/>
          <w:shd w:val="clear" w:color="auto" w:fill="FFFFFF"/>
        </w:rPr>
        <w:t>§ 30</w:t>
      </w:r>
      <w:r w:rsidRPr="000C0EAA">
        <w:rPr>
          <w:rFonts w:ascii="Verdana" w:hAnsi="Verdana" w:cs="Arial"/>
          <w:color w:val="000000"/>
          <w:sz w:val="20"/>
          <w:szCs w:val="20"/>
          <w:shd w:val="clear" w:color="auto" w:fill="FFFFFF"/>
        </w:rPr>
        <w:t> i lov om en aktiv beskæftigelsesindsats, finder stk. 1, 2. og 3. pkt., og stk. 3-10 tilsvarende anvendelse.</w:t>
      </w:r>
    </w:p>
    <w:p w:rsidR="002D08FB" w:rsidRPr="000C0EAA" w:rsidRDefault="002D08FB" w:rsidP="000C0EAA">
      <w:pPr>
        <w:spacing w:after="0" w:line="280" w:lineRule="exact"/>
        <w:rPr>
          <w:rFonts w:ascii="Verdana" w:hAnsi="Verdana"/>
          <w:sz w:val="20"/>
          <w:szCs w:val="20"/>
        </w:rPr>
      </w:pPr>
      <w:r w:rsidRPr="000C0EAA">
        <w:rPr>
          <w:rFonts w:ascii="Verdana" w:hAnsi="Verdana"/>
          <w:i/>
          <w:sz w:val="20"/>
          <w:szCs w:val="20"/>
        </w:rPr>
        <w:t>Stk. 14.</w:t>
      </w:r>
      <w:r w:rsidRPr="000C0EAA">
        <w:rPr>
          <w:rFonts w:ascii="Verdana" w:hAnsi="Verdana"/>
          <w:sz w:val="20"/>
          <w:szCs w:val="20"/>
        </w:rPr>
        <w:t xml:space="preserve"> For personer, der modtager selvforsørgelses- og hjemrejseydelse eller overgangsydelse, herunder personer, der er omfattet af integrationslovens </w:t>
      </w:r>
      <w:hyperlink r:id="rId8" w:anchor="p26" w:history="1">
        <w:r w:rsidRPr="000C0EAA">
          <w:rPr>
            <w:rFonts w:ascii="Verdana" w:hAnsi="Verdana"/>
            <w:sz w:val="20"/>
            <w:szCs w:val="20"/>
          </w:rPr>
          <w:t>§§ 26-26 b</w:t>
        </w:r>
      </w:hyperlink>
      <w:r w:rsidRPr="000C0EAA">
        <w:rPr>
          <w:rFonts w:ascii="Verdana" w:hAnsi="Verdana"/>
          <w:sz w:val="20"/>
          <w:szCs w:val="20"/>
        </w:rPr>
        <w:t>, men som ikke er omfattet af stk. 13, finder stk. 1, 1. og 3. pkt., og stk. 2, 4, 5 og 7-10 tilsvarende anvendelse. Stk. 5, 3. og 4. pkt., finder ikke anvendelse, hvis personen er omfattet af et selvforsørgelses- og hjemrejseprogram eller introduktionsprogram efter integrationsloven.</w:t>
      </w:r>
    </w:p>
    <w:p w:rsidR="0095044B" w:rsidRPr="000C0EAA" w:rsidRDefault="0095044B" w:rsidP="000C0EAA">
      <w:pPr>
        <w:spacing w:after="0" w:line="280" w:lineRule="exact"/>
        <w:rPr>
          <w:rFonts w:ascii="Verdana" w:hAnsi="Verdana"/>
          <w:sz w:val="20"/>
          <w:szCs w:val="20"/>
        </w:rPr>
      </w:pPr>
    </w:p>
    <w:p w:rsidR="00382BF9" w:rsidRPr="000C0EAA" w:rsidRDefault="00382BF9" w:rsidP="000C0EAA">
      <w:pPr>
        <w:pStyle w:val="NormalWeb"/>
        <w:spacing w:before="0" w:beforeAutospacing="0" w:after="0" w:afterAutospacing="0" w:line="280" w:lineRule="exact"/>
        <w:rPr>
          <w:rFonts w:ascii="Verdana" w:hAnsi="Verdana"/>
          <w:sz w:val="20"/>
          <w:szCs w:val="20"/>
        </w:rPr>
      </w:pPr>
      <w:r w:rsidRPr="000C0EAA">
        <w:rPr>
          <w:rStyle w:val="Strk"/>
          <w:rFonts w:ascii="Verdana" w:hAnsi="Verdana"/>
          <w:sz w:val="20"/>
          <w:szCs w:val="20"/>
        </w:rPr>
        <w:t>§ 35.</w:t>
      </w:r>
      <w:r w:rsidRPr="000C0EAA">
        <w:rPr>
          <w:rFonts w:ascii="Verdana" w:hAnsi="Verdana"/>
          <w:sz w:val="20"/>
          <w:szCs w:val="20"/>
        </w:rPr>
        <w:t xml:space="preserve"> Har kommunen ikke vejledt en person, jf. 2. og 3. pkt., inden indkaldelsen til den første jobsamtale efter anmodning om hjælp, kan kommunen, når den indkalder personen til den første jobsamtale, vejlede personen skriftligt om, at personen skal møde til jobsamtalen, og at hvis personen udebliver uden rimelig grund fra jobsamtalen, vil personen blive sanktioneret med en sanktionssats for hver dag, personen udebliver. Fradrag i eller nedsættelse eller ophør af hjælpen efter §§ 36-40 a er i øvrigt betinget af, at kommunen vejleder ansøgeren eller modtageren af hjælp om alle rettigheder og pligter i forhold til rådighed og sanktioner forbundet med hjælpen. Kommunen skal</w:t>
      </w:r>
    </w:p>
    <w:p w:rsidR="00382BF9" w:rsidRPr="000C0EAA" w:rsidRDefault="00382BF9" w:rsidP="000C0EAA">
      <w:pPr>
        <w:pStyle w:val="Listeafsnit"/>
        <w:numPr>
          <w:ilvl w:val="0"/>
          <w:numId w:val="28"/>
        </w:num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senest ved første jobsamtale drøfte og gennemgå vejledningen med personen på en måde, der tager hensyn til den pågældendes situation, herunder at vejledningen er givet under hensyn til personens forudsætninger,</w:t>
      </w:r>
    </w:p>
    <w:p w:rsidR="00382BF9" w:rsidRPr="000C0EAA" w:rsidRDefault="00382BF9" w:rsidP="000C0EAA">
      <w:pPr>
        <w:pStyle w:val="Listeafsnit"/>
        <w:numPr>
          <w:ilvl w:val="0"/>
          <w:numId w:val="28"/>
        </w:num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senest ved første jobsamtale sikre, at vejledningen udleveres skriftligt til personen, og at vejledningen umiddelbart herefter sendes til personen,</w:t>
      </w:r>
    </w:p>
    <w:p w:rsidR="00382BF9" w:rsidRPr="000C0EAA" w:rsidRDefault="00382BF9" w:rsidP="000C0EAA">
      <w:pPr>
        <w:pStyle w:val="Listeafsnit"/>
        <w:numPr>
          <w:ilvl w:val="0"/>
          <w:numId w:val="28"/>
        </w:num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sikre, at vejledningen gennemgås og gøres tilgængelig for personen hvert halve år, og</w:t>
      </w:r>
    </w:p>
    <w:p w:rsidR="00382BF9" w:rsidRPr="000C0EAA" w:rsidRDefault="00382BF9" w:rsidP="000C0EAA">
      <w:pPr>
        <w:pStyle w:val="Listeafsnit"/>
        <w:numPr>
          <w:ilvl w:val="0"/>
          <w:numId w:val="28"/>
        </w:num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sikre, at vejledningen gennemgås hyppigere, hvis</w:t>
      </w:r>
    </w:p>
    <w:p w:rsidR="00382BF9" w:rsidRPr="000C0EAA" w:rsidRDefault="00382BF9" w:rsidP="000C0EAA">
      <w:pPr>
        <w:autoSpaceDE w:val="0"/>
        <w:autoSpaceDN w:val="0"/>
        <w:adjustRightInd w:val="0"/>
        <w:spacing w:after="0" w:line="280" w:lineRule="exact"/>
        <w:ind w:firstLine="1304"/>
        <w:rPr>
          <w:rFonts w:ascii="Verdana" w:hAnsi="Verdana" w:cs="Verdana"/>
          <w:sz w:val="20"/>
          <w:szCs w:val="20"/>
        </w:rPr>
      </w:pPr>
      <w:r w:rsidRPr="000C0EAA">
        <w:rPr>
          <w:rFonts w:ascii="Verdana" w:hAnsi="Verdana" w:cs="Verdana"/>
          <w:sz w:val="20"/>
          <w:szCs w:val="20"/>
        </w:rPr>
        <w:lastRenderedPageBreak/>
        <w:t>a) kommunen konkret vurderer, at personen har behov for det, eller</w:t>
      </w:r>
    </w:p>
    <w:p w:rsidR="00324691" w:rsidRPr="000C0EAA" w:rsidRDefault="00382BF9" w:rsidP="000C0EAA">
      <w:pPr>
        <w:autoSpaceDE w:val="0"/>
        <w:autoSpaceDN w:val="0"/>
        <w:adjustRightInd w:val="0"/>
        <w:spacing w:after="0" w:line="280" w:lineRule="exact"/>
        <w:ind w:firstLine="1304"/>
        <w:rPr>
          <w:rFonts w:ascii="Verdana" w:hAnsi="Verdana" w:cs="Verdana"/>
          <w:sz w:val="20"/>
          <w:szCs w:val="20"/>
        </w:rPr>
      </w:pPr>
      <w:r w:rsidRPr="000C0EAA">
        <w:rPr>
          <w:rFonts w:ascii="Verdana" w:hAnsi="Verdana" w:cs="Verdana"/>
          <w:sz w:val="20"/>
          <w:szCs w:val="20"/>
        </w:rPr>
        <w:t>b) personen anmoder kommunen om vejledning.</w:t>
      </w:r>
    </w:p>
    <w:p w:rsidR="00382BF9" w:rsidRPr="000C0EAA" w:rsidRDefault="00382BF9" w:rsidP="000C0EAA">
      <w:pPr>
        <w:autoSpaceDE w:val="0"/>
        <w:autoSpaceDN w:val="0"/>
        <w:adjustRightInd w:val="0"/>
        <w:spacing w:after="0" w:line="280" w:lineRule="exact"/>
        <w:rPr>
          <w:rFonts w:ascii="Verdana" w:hAnsi="Verdana" w:cs="Verdana"/>
          <w:sz w:val="20"/>
          <w:szCs w:val="20"/>
        </w:rPr>
      </w:pPr>
      <w:r w:rsidRPr="000C0EAA">
        <w:rPr>
          <w:rFonts w:ascii="Verdana" w:hAnsi="Verdana"/>
          <w:i/>
          <w:iCs/>
          <w:sz w:val="20"/>
          <w:szCs w:val="20"/>
        </w:rPr>
        <w:t>…</w:t>
      </w:r>
    </w:p>
    <w:p w:rsidR="00382BF9" w:rsidRPr="000C0EAA" w:rsidRDefault="00382BF9" w:rsidP="000C0EAA">
      <w:pPr>
        <w:pStyle w:val="NormalWeb"/>
        <w:spacing w:before="0" w:beforeAutospacing="0" w:after="0" w:afterAutospacing="0" w:line="280" w:lineRule="exact"/>
        <w:rPr>
          <w:rFonts w:ascii="Verdana" w:hAnsi="Verdana"/>
          <w:sz w:val="20"/>
          <w:szCs w:val="20"/>
        </w:rPr>
      </w:pPr>
      <w:r w:rsidRPr="000C0EAA">
        <w:rPr>
          <w:rFonts w:ascii="Verdana" w:hAnsi="Verdana"/>
          <w:i/>
          <w:iCs/>
          <w:sz w:val="20"/>
          <w:szCs w:val="20"/>
        </w:rPr>
        <w:t>Stk. 3.</w:t>
      </w:r>
      <w:r w:rsidRPr="000C0EAA">
        <w:rPr>
          <w:rFonts w:ascii="Verdana" w:hAnsi="Verdana"/>
          <w:sz w:val="20"/>
          <w:szCs w:val="20"/>
        </w:rPr>
        <w:t xml:space="preserve"> Fradrag i eller nedsættelse eller ophør af hjælpen sker med virkning fra den dag, hvor ansøgeren eller modtageren af hjælp uden rimelig grund har undladt at opfylde sine pligter efter </w:t>
      </w:r>
      <w:hyperlink r:id="rId9" w:anchor="p8a" w:history="1">
        <w:r w:rsidRPr="000C0EAA">
          <w:rPr>
            <w:rStyle w:val="Hyperlink"/>
            <w:rFonts w:ascii="Verdana" w:hAnsi="Verdana"/>
            <w:color w:val="auto"/>
            <w:sz w:val="20"/>
            <w:szCs w:val="20"/>
            <w:u w:val="none"/>
          </w:rPr>
          <w:t>§§ 8 a</w:t>
        </w:r>
      </w:hyperlink>
      <w:r w:rsidRPr="000C0EAA">
        <w:rPr>
          <w:rFonts w:ascii="Verdana" w:hAnsi="Verdana"/>
          <w:sz w:val="20"/>
          <w:szCs w:val="20"/>
        </w:rPr>
        <w:t xml:space="preserve">, </w:t>
      </w:r>
      <w:hyperlink r:id="rId10" w:anchor="p13" w:history="1">
        <w:r w:rsidRPr="000C0EAA">
          <w:rPr>
            <w:rStyle w:val="Hyperlink"/>
            <w:rFonts w:ascii="Verdana" w:hAnsi="Verdana"/>
            <w:color w:val="auto"/>
            <w:sz w:val="20"/>
            <w:szCs w:val="20"/>
            <w:u w:val="none"/>
          </w:rPr>
          <w:t>13</w:t>
        </w:r>
      </w:hyperlink>
      <w:r w:rsidRPr="000C0EAA">
        <w:rPr>
          <w:rFonts w:ascii="Verdana" w:hAnsi="Verdana"/>
          <w:sz w:val="20"/>
          <w:szCs w:val="20"/>
        </w:rPr>
        <w:t xml:space="preserve"> eller </w:t>
      </w:r>
      <w:hyperlink r:id="rId11" w:anchor="p13a" w:history="1">
        <w:r w:rsidRPr="000C0EAA">
          <w:rPr>
            <w:rStyle w:val="Hyperlink"/>
            <w:rFonts w:ascii="Verdana" w:hAnsi="Verdana"/>
            <w:color w:val="auto"/>
            <w:sz w:val="20"/>
            <w:szCs w:val="20"/>
            <w:u w:val="none"/>
          </w:rPr>
          <w:t>13 a</w:t>
        </w:r>
      </w:hyperlink>
      <w:r w:rsidRPr="000C0EAA">
        <w:rPr>
          <w:rFonts w:ascii="Verdana" w:hAnsi="Verdana"/>
          <w:sz w:val="20"/>
          <w:szCs w:val="20"/>
        </w:rPr>
        <w:t xml:space="preserve">, jf. dog </w:t>
      </w:r>
      <w:hyperlink r:id="rId12" w:anchor="p40a" w:history="1">
        <w:r w:rsidRPr="000C0EAA">
          <w:rPr>
            <w:rStyle w:val="Hyperlink"/>
            <w:rFonts w:ascii="Verdana" w:hAnsi="Verdana"/>
            <w:color w:val="auto"/>
            <w:sz w:val="20"/>
            <w:szCs w:val="20"/>
            <w:u w:val="none"/>
          </w:rPr>
          <w:t>§ 40 a</w:t>
        </w:r>
      </w:hyperlink>
      <w:r w:rsidRPr="000C0EAA">
        <w:rPr>
          <w:rFonts w:ascii="Verdana" w:hAnsi="Verdana"/>
          <w:sz w:val="20"/>
          <w:szCs w:val="20"/>
        </w:rPr>
        <w:t xml:space="preserve">, stk. 1 og 2. Fradrag og nedsættelser i hjælpen skal ske inden for 3 hele kalendermåneder efter hændelsestidspunktet. Opgørelse af fradrag i eller nedsættelse af hjælpen efter </w:t>
      </w:r>
      <w:hyperlink r:id="rId13" w:anchor="p36" w:history="1">
        <w:r w:rsidRPr="000C0EAA">
          <w:rPr>
            <w:rStyle w:val="Hyperlink"/>
            <w:rFonts w:ascii="Verdana" w:hAnsi="Verdana"/>
            <w:color w:val="auto"/>
            <w:sz w:val="20"/>
            <w:szCs w:val="20"/>
            <w:u w:val="none"/>
          </w:rPr>
          <w:t>§§ 36-40</w:t>
        </w:r>
      </w:hyperlink>
      <w:r w:rsidRPr="000C0EAA">
        <w:rPr>
          <w:rFonts w:ascii="Verdana" w:hAnsi="Verdana"/>
          <w:sz w:val="20"/>
          <w:szCs w:val="20"/>
        </w:rPr>
        <w:t xml:space="preserve"> kan ske som en samlet opgørelse for en måned. Partshøring foretages i forbindelse med den samlede månedlige opgørelse. For udeblivelser m.v. efter </w:t>
      </w:r>
      <w:hyperlink r:id="rId14" w:anchor="p37" w:history="1">
        <w:r w:rsidRPr="000C0EAA">
          <w:rPr>
            <w:rStyle w:val="Hyperlink"/>
            <w:rFonts w:ascii="Verdana" w:hAnsi="Verdana"/>
            <w:color w:val="auto"/>
            <w:sz w:val="20"/>
            <w:szCs w:val="20"/>
            <w:u w:val="none"/>
          </w:rPr>
          <w:t>§§ 37-40</w:t>
        </w:r>
      </w:hyperlink>
      <w:r w:rsidRPr="000C0EAA">
        <w:rPr>
          <w:rFonts w:ascii="Verdana" w:hAnsi="Verdana"/>
          <w:sz w:val="20"/>
          <w:szCs w:val="20"/>
        </w:rPr>
        <w:t xml:space="preserve"> er den samlede månedlige opgørelse efter 3. pkt. betinget af, at kommunen i umiddelbar tilknytning til forseelsen oplyser personen om forseelsen og den forestående sanktion.</w:t>
      </w:r>
    </w:p>
    <w:p w:rsidR="00382BF9" w:rsidRPr="000C0EAA" w:rsidRDefault="00382BF9" w:rsidP="000C0EAA">
      <w:pPr>
        <w:pStyle w:val="NormalWeb"/>
        <w:spacing w:before="0" w:beforeAutospacing="0" w:after="0" w:afterAutospacing="0" w:line="280" w:lineRule="exact"/>
        <w:rPr>
          <w:rFonts w:ascii="Verdana" w:hAnsi="Verdana"/>
          <w:sz w:val="20"/>
          <w:szCs w:val="20"/>
        </w:rPr>
      </w:pPr>
      <w:r w:rsidRPr="000C0EAA">
        <w:rPr>
          <w:rFonts w:ascii="Verdana" w:hAnsi="Verdana"/>
          <w:i/>
          <w:iCs/>
          <w:sz w:val="20"/>
          <w:szCs w:val="20"/>
        </w:rPr>
        <w:t xml:space="preserve">Stk. 4. </w:t>
      </w:r>
      <w:r w:rsidRPr="000C0EAA">
        <w:rPr>
          <w:rFonts w:ascii="Verdana" w:hAnsi="Verdana"/>
          <w:sz w:val="20"/>
          <w:szCs w:val="20"/>
        </w:rPr>
        <w:t xml:space="preserve">Fradrag efter </w:t>
      </w:r>
      <w:hyperlink r:id="rId15" w:anchor="p36" w:history="1">
        <w:r w:rsidRPr="000C0EAA">
          <w:rPr>
            <w:rStyle w:val="Hyperlink"/>
            <w:rFonts w:ascii="Verdana" w:hAnsi="Verdana"/>
            <w:color w:val="auto"/>
            <w:sz w:val="20"/>
            <w:szCs w:val="20"/>
            <w:u w:val="none"/>
          </w:rPr>
          <w:t>§ 36</w:t>
        </w:r>
      </w:hyperlink>
      <w:r w:rsidRPr="000C0EAA">
        <w:rPr>
          <w:rFonts w:ascii="Verdana" w:hAnsi="Verdana"/>
          <w:sz w:val="20"/>
          <w:szCs w:val="20"/>
        </w:rPr>
        <w:t xml:space="preserve">, stk. 2, og </w:t>
      </w:r>
      <w:hyperlink r:id="rId16" w:anchor="p37" w:history="1">
        <w:r w:rsidRPr="000C0EAA">
          <w:rPr>
            <w:rStyle w:val="Hyperlink"/>
            <w:rFonts w:ascii="Verdana" w:hAnsi="Verdana"/>
            <w:color w:val="auto"/>
            <w:sz w:val="20"/>
            <w:szCs w:val="20"/>
            <w:u w:val="none"/>
          </w:rPr>
          <w:t>§§ 37-38</w:t>
        </w:r>
      </w:hyperlink>
      <w:r w:rsidRPr="000C0EAA">
        <w:rPr>
          <w:rFonts w:ascii="Verdana" w:hAnsi="Verdana"/>
          <w:sz w:val="20"/>
          <w:szCs w:val="20"/>
        </w:rPr>
        <w:t xml:space="preserve"> sker med en sanktionssats pr. dag, hvor personen er udeblevet fra tilbud m.v. Fradraget i hjælpen sker med satsen efter nr. 1-4, uanset om personen får foretaget fradrag i hjælpen som følge af indtægter m.v. Fradraget i en kalendermåned kan ikke overstige den beregnede hjælp efter </w:t>
      </w:r>
      <w:hyperlink r:id="rId17" w:anchor="p22" w:history="1">
        <w:r w:rsidRPr="000C0EAA">
          <w:rPr>
            <w:rStyle w:val="Hyperlink"/>
            <w:rFonts w:ascii="Verdana" w:hAnsi="Verdana"/>
            <w:color w:val="auto"/>
            <w:sz w:val="20"/>
            <w:szCs w:val="20"/>
            <w:u w:val="none"/>
          </w:rPr>
          <w:t>§§ 22-25</w:t>
        </w:r>
      </w:hyperlink>
      <w:r w:rsidRPr="000C0EAA">
        <w:rPr>
          <w:rFonts w:ascii="Verdana" w:hAnsi="Verdana"/>
          <w:sz w:val="20"/>
          <w:szCs w:val="20"/>
        </w:rPr>
        <w:t xml:space="preserve"> for samme måned. Sanktionssatsen udgør i 2019-niveau:</w:t>
      </w:r>
    </w:p>
    <w:p w:rsidR="0095044B" w:rsidRPr="000C0EAA" w:rsidRDefault="0095044B" w:rsidP="000C0EAA">
      <w:pPr>
        <w:pStyle w:val="NormalWeb"/>
        <w:numPr>
          <w:ilvl w:val="0"/>
          <w:numId w:val="29"/>
        </w:numPr>
        <w:spacing w:before="0" w:beforeAutospacing="0" w:after="0" w:afterAutospacing="0" w:line="280" w:lineRule="exact"/>
        <w:rPr>
          <w:rFonts w:ascii="Verdana" w:hAnsi="Verdana"/>
          <w:sz w:val="20"/>
          <w:szCs w:val="20"/>
        </w:rPr>
      </w:pPr>
      <w:r w:rsidRPr="000C0EAA">
        <w:rPr>
          <w:rFonts w:ascii="Verdana" w:hAnsi="Verdana"/>
          <w:sz w:val="20"/>
          <w:szCs w:val="20"/>
        </w:rPr>
        <w:t xml:space="preserve">200 kr. for personer, som modtager hjælp efter </w:t>
      </w:r>
      <w:hyperlink r:id="rId18" w:anchor="p22" w:history="1">
        <w:r w:rsidRPr="000C0EAA">
          <w:rPr>
            <w:rStyle w:val="Hyperlink"/>
            <w:rFonts w:ascii="Verdana" w:hAnsi="Verdana"/>
            <w:color w:val="auto"/>
            <w:sz w:val="20"/>
            <w:szCs w:val="20"/>
            <w:u w:val="none"/>
          </w:rPr>
          <w:t>§§ 22-25</w:t>
        </w:r>
      </w:hyperlink>
      <w:r w:rsidRPr="000C0EAA">
        <w:rPr>
          <w:rFonts w:ascii="Verdana" w:hAnsi="Verdana"/>
          <w:sz w:val="20"/>
          <w:szCs w:val="20"/>
        </w:rPr>
        <w:t xml:space="preserve"> på mindre end 5.500 kr. pr. måned.</w:t>
      </w:r>
    </w:p>
    <w:p w:rsidR="0095044B" w:rsidRPr="000C0EAA" w:rsidRDefault="0095044B" w:rsidP="000C0EAA">
      <w:pPr>
        <w:pStyle w:val="NormalWeb"/>
        <w:numPr>
          <w:ilvl w:val="0"/>
          <w:numId w:val="29"/>
        </w:numPr>
        <w:spacing w:before="0" w:beforeAutospacing="0" w:after="0" w:afterAutospacing="0" w:line="280" w:lineRule="exact"/>
        <w:rPr>
          <w:rFonts w:ascii="Verdana" w:hAnsi="Verdana"/>
          <w:sz w:val="20"/>
          <w:szCs w:val="20"/>
        </w:rPr>
      </w:pPr>
      <w:r w:rsidRPr="000C0EAA">
        <w:rPr>
          <w:rFonts w:ascii="Verdana" w:hAnsi="Verdana"/>
          <w:sz w:val="20"/>
          <w:szCs w:val="20"/>
        </w:rPr>
        <w:t>400 kr. for personer, som modtager hjælp efter §§ 22-25 på mindst 5.500 kr. og højst 9.700 kr. pr. måned.</w:t>
      </w:r>
    </w:p>
    <w:p w:rsidR="0095044B" w:rsidRPr="000C0EAA" w:rsidRDefault="0095044B" w:rsidP="000C0EAA">
      <w:pPr>
        <w:pStyle w:val="NormalWeb"/>
        <w:numPr>
          <w:ilvl w:val="0"/>
          <w:numId w:val="29"/>
        </w:numPr>
        <w:spacing w:before="0" w:beforeAutospacing="0" w:after="0" w:afterAutospacing="0" w:line="280" w:lineRule="exact"/>
        <w:rPr>
          <w:rFonts w:ascii="Verdana" w:hAnsi="Verdana"/>
          <w:sz w:val="20"/>
          <w:szCs w:val="20"/>
        </w:rPr>
      </w:pPr>
      <w:r w:rsidRPr="000C0EAA">
        <w:rPr>
          <w:rFonts w:ascii="Verdana" w:hAnsi="Verdana"/>
          <w:sz w:val="20"/>
          <w:szCs w:val="20"/>
        </w:rPr>
        <w:t>600 kr. for personer, som modtager hjælp efter §§ 22-25 på mere end 9.700 kr. og højst 13.200 kr. pr. måned.</w:t>
      </w:r>
    </w:p>
    <w:p w:rsidR="0095044B" w:rsidRPr="000C0EAA" w:rsidRDefault="00271F01" w:rsidP="000C0EAA">
      <w:pPr>
        <w:pStyle w:val="NormalWeb"/>
        <w:numPr>
          <w:ilvl w:val="0"/>
          <w:numId w:val="29"/>
        </w:numPr>
        <w:spacing w:before="0" w:beforeAutospacing="0" w:after="0" w:afterAutospacing="0" w:line="280" w:lineRule="exact"/>
        <w:rPr>
          <w:rFonts w:ascii="Verdana" w:hAnsi="Verdana"/>
          <w:sz w:val="20"/>
          <w:szCs w:val="20"/>
        </w:rPr>
      </w:pPr>
      <w:r w:rsidRPr="000C0EAA">
        <w:rPr>
          <w:rFonts w:ascii="Verdana" w:hAnsi="Verdana"/>
          <w:sz w:val="20"/>
          <w:szCs w:val="20"/>
        </w:rPr>
        <w:t>700 kr. for personer, som modtager hjælp efter §§ 22-25 på mere end 13.200 kr. pr. måned.</w:t>
      </w:r>
    </w:p>
    <w:p w:rsidR="002D205F" w:rsidRPr="000C0EAA" w:rsidRDefault="00382BF9" w:rsidP="000C0EAA">
      <w:pPr>
        <w:pStyle w:val="NormalWeb"/>
        <w:spacing w:before="0" w:beforeAutospacing="0" w:after="0" w:afterAutospacing="0" w:line="280" w:lineRule="exact"/>
        <w:rPr>
          <w:rFonts w:ascii="Verdana" w:hAnsi="Verdana"/>
          <w:i/>
          <w:iCs/>
          <w:sz w:val="20"/>
          <w:szCs w:val="20"/>
        </w:rPr>
      </w:pPr>
      <w:r w:rsidRPr="000C0EAA">
        <w:rPr>
          <w:rFonts w:ascii="Verdana" w:hAnsi="Verdana"/>
          <w:i/>
          <w:iCs/>
          <w:sz w:val="20"/>
          <w:szCs w:val="20"/>
        </w:rPr>
        <w:t>…</w:t>
      </w:r>
    </w:p>
    <w:p w:rsidR="00B708A1" w:rsidRPr="000C0EAA" w:rsidRDefault="00382BF9" w:rsidP="000C0EAA">
      <w:pPr>
        <w:pStyle w:val="NormalWeb"/>
        <w:spacing w:before="0" w:beforeAutospacing="0" w:after="0" w:afterAutospacing="0" w:line="280" w:lineRule="exact"/>
        <w:rPr>
          <w:rFonts w:ascii="Verdana" w:hAnsi="Verdana"/>
          <w:i/>
          <w:iCs/>
          <w:sz w:val="20"/>
          <w:szCs w:val="20"/>
        </w:rPr>
      </w:pPr>
      <w:r w:rsidRPr="000C0EAA">
        <w:rPr>
          <w:rFonts w:ascii="Verdana" w:hAnsi="Verdana"/>
          <w:i/>
          <w:iCs/>
          <w:sz w:val="20"/>
          <w:szCs w:val="20"/>
        </w:rPr>
        <w:t xml:space="preserve">Stk. 7. </w:t>
      </w:r>
      <w:r w:rsidRPr="000C0EAA">
        <w:rPr>
          <w:rFonts w:ascii="Verdana" w:hAnsi="Verdana"/>
          <w:sz w:val="20"/>
          <w:szCs w:val="20"/>
        </w:rPr>
        <w:t>Forud for fradrag i eller nedsættelse eller ophør af hjælpen efter §§ 36-40 a til en aktivitetsparat modtager af selvforsørgelses- og hjemrejseydelse, overgangsydelse, uddannelseshjælp eller kontanthjælp skal kommunen have udtømt alle rimelige muligheder for at komme i personlig kontakt med personen med henblik på en vurdering af, om der forelå en rimelig grund til udeblivelsen m.v. Har kommunen vanskeligt ved at opnå personlig kontakt med personen, kan kommunen etablere kontakt til personen via f.eks. en mentor eller et tilbudssted m.v., som personen allerede er i forbindelse med, således at kommunen kan tilvejebringe oplysninger med henblik på en vurdering af, om personen havde en rimelig grund til udeblivelsen m.v. Kontakt kan ligeledes etableres via et familiemedlem, en partsrepræsentant, en værge eller en anden kontaktperson, forudsat at personen eller familiemedlemmet m.v. på forhånd har givet samtykke hertil.</w:t>
      </w:r>
      <w:r w:rsidRPr="000C0EAA">
        <w:rPr>
          <w:rFonts w:ascii="Verdana" w:hAnsi="Verdana"/>
          <w:sz w:val="20"/>
          <w:szCs w:val="20"/>
        </w:rPr>
        <w:br/>
      </w:r>
      <w:r w:rsidRPr="000C0EAA">
        <w:rPr>
          <w:rFonts w:ascii="Verdana" w:hAnsi="Verdana"/>
          <w:i/>
          <w:iCs/>
          <w:sz w:val="20"/>
          <w:szCs w:val="20"/>
        </w:rPr>
        <w:t>…</w:t>
      </w:r>
    </w:p>
    <w:p w:rsidR="00B708A1" w:rsidRPr="000C0EAA" w:rsidRDefault="00B708A1" w:rsidP="000C0EAA">
      <w:pPr>
        <w:spacing w:after="0" w:line="280" w:lineRule="exact"/>
        <w:rPr>
          <w:rFonts w:ascii="Verdana" w:hAnsi="Verdana"/>
          <w:b/>
          <w:sz w:val="20"/>
          <w:szCs w:val="20"/>
        </w:rPr>
      </w:pPr>
    </w:p>
    <w:p w:rsidR="009B75EA" w:rsidRPr="000C0EAA" w:rsidRDefault="009B75EA" w:rsidP="000C0EAA">
      <w:pPr>
        <w:autoSpaceDE w:val="0"/>
        <w:autoSpaceDN w:val="0"/>
        <w:adjustRightInd w:val="0"/>
        <w:spacing w:after="0" w:line="280" w:lineRule="exact"/>
        <w:rPr>
          <w:rStyle w:val="Strk"/>
          <w:rFonts w:ascii="Verdana" w:hAnsi="Verdana"/>
          <w:b w:val="0"/>
          <w:sz w:val="20"/>
          <w:szCs w:val="20"/>
        </w:rPr>
      </w:pPr>
      <w:r w:rsidRPr="000C0EAA">
        <w:rPr>
          <w:rStyle w:val="Strk"/>
          <w:rFonts w:ascii="Verdana" w:hAnsi="Verdana"/>
          <w:sz w:val="20"/>
          <w:szCs w:val="20"/>
        </w:rPr>
        <w:t xml:space="preserve">§ 36. </w:t>
      </w:r>
      <w:r w:rsidRPr="000C0EAA">
        <w:rPr>
          <w:rStyle w:val="Strk"/>
          <w:rFonts w:ascii="Verdana" w:hAnsi="Verdana"/>
          <w:b w:val="0"/>
          <w:sz w:val="20"/>
          <w:szCs w:val="20"/>
        </w:rPr>
        <w:t xml:space="preserve">Hvis en person uden rimelig grund udebliver fra et tilbud efter lov om en aktiv beskæftigelsesindsats, tilbud efter kapitel 5 i lov om kompensation til handicappede i erhverv m.v., eller en eller flere dele af selvforsørgelses- og hjemrejseprogrammet eller introduktionsprogrammet efter integrationsloven eller </w:t>
      </w:r>
      <w:r w:rsidRPr="000C0EAA">
        <w:rPr>
          <w:rStyle w:val="Strk"/>
          <w:rFonts w:ascii="Verdana" w:hAnsi="Verdana"/>
          <w:b w:val="0"/>
          <w:sz w:val="20"/>
          <w:szCs w:val="20"/>
        </w:rPr>
        <w:lastRenderedPageBreak/>
        <w:t>anden beskæftigelsesfremmende foranstaltning, herunder tilbud eller foranstaltninger som led i sygeopfølg</w:t>
      </w:r>
      <w:r w:rsidR="007676E0" w:rsidRPr="000C0EAA">
        <w:rPr>
          <w:rStyle w:val="Strk"/>
          <w:rFonts w:ascii="Verdana" w:hAnsi="Verdana"/>
          <w:b w:val="0"/>
          <w:sz w:val="20"/>
          <w:szCs w:val="20"/>
        </w:rPr>
        <w:t>n</w:t>
      </w:r>
      <w:r w:rsidRPr="000C0EAA">
        <w:rPr>
          <w:rStyle w:val="Strk"/>
          <w:rFonts w:ascii="Verdana" w:hAnsi="Verdana"/>
          <w:b w:val="0"/>
          <w:sz w:val="20"/>
          <w:szCs w:val="20"/>
        </w:rPr>
        <w:t xml:space="preserve">ing eller en læse-, skrive- og regnetest, jf. § 13, stk. 5, 2.-4- pkt., skal </w:t>
      </w:r>
      <w:r w:rsidR="00CD049A" w:rsidRPr="000C0EAA">
        <w:rPr>
          <w:rStyle w:val="Strk"/>
          <w:rFonts w:ascii="Verdana" w:hAnsi="Verdana"/>
          <w:b w:val="0"/>
          <w:sz w:val="20"/>
          <w:szCs w:val="20"/>
        </w:rPr>
        <w:t>kommunen foretage et fradrag i hjælpen.</w:t>
      </w:r>
    </w:p>
    <w:p w:rsidR="00CD049A" w:rsidRPr="000C0EAA" w:rsidRDefault="00CD049A" w:rsidP="000C0EAA">
      <w:pPr>
        <w:autoSpaceDE w:val="0"/>
        <w:autoSpaceDN w:val="0"/>
        <w:adjustRightInd w:val="0"/>
        <w:spacing w:after="0" w:line="280" w:lineRule="exact"/>
        <w:rPr>
          <w:rStyle w:val="Strk"/>
          <w:rFonts w:ascii="Verdana" w:hAnsi="Verdana"/>
          <w:b w:val="0"/>
          <w:sz w:val="20"/>
          <w:szCs w:val="20"/>
        </w:rPr>
      </w:pPr>
      <w:r w:rsidRPr="000C0EAA">
        <w:rPr>
          <w:rStyle w:val="Strk"/>
          <w:rFonts w:ascii="Verdana" w:hAnsi="Verdana"/>
          <w:b w:val="0"/>
          <w:i/>
          <w:sz w:val="20"/>
          <w:szCs w:val="20"/>
        </w:rPr>
        <w:t xml:space="preserve">Stk. 2. </w:t>
      </w:r>
      <w:r w:rsidRPr="000C0EAA">
        <w:rPr>
          <w:rStyle w:val="Strk"/>
          <w:rFonts w:ascii="Verdana" w:hAnsi="Verdana"/>
          <w:b w:val="0"/>
          <w:sz w:val="20"/>
          <w:szCs w:val="20"/>
        </w:rPr>
        <w:t>Fradraget i hjælpen efter stk. 1 foretages for det antal dage, hvor den pågældende er udeblevet helt eller delvis.</w:t>
      </w:r>
    </w:p>
    <w:p w:rsidR="007A7B44" w:rsidRPr="000C0EAA" w:rsidRDefault="007A7B44" w:rsidP="000C0EAA">
      <w:pPr>
        <w:autoSpaceDE w:val="0"/>
        <w:autoSpaceDN w:val="0"/>
        <w:adjustRightInd w:val="0"/>
        <w:spacing w:after="0" w:line="280" w:lineRule="exact"/>
        <w:rPr>
          <w:rStyle w:val="Strk"/>
          <w:rFonts w:ascii="Verdana" w:hAnsi="Verdana"/>
          <w:b w:val="0"/>
          <w:sz w:val="20"/>
          <w:szCs w:val="20"/>
        </w:rPr>
      </w:pPr>
      <w:r w:rsidRPr="000C0EAA">
        <w:rPr>
          <w:rStyle w:val="Strk"/>
          <w:rFonts w:ascii="Verdana" w:hAnsi="Verdana"/>
          <w:b w:val="0"/>
          <w:i/>
          <w:sz w:val="20"/>
          <w:szCs w:val="20"/>
        </w:rPr>
        <w:t xml:space="preserve">Stk. 3. </w:t>
      </w:r>
      <w:r w:rsidR="00FC5CD4">
        <w:rPr>
          <w:rStyle w:val="Strk"/>
          <w:rFonts w:ascii="Verdana" w:hAnsi="Verdana"/>
          <w:b w:val="0"/>
          <w:sz w:val="20"/>
          <w:szCs w:val="20"/>
        </w:rPr>
        <w:t>K</w:t>
      </w:r>
      <w:r w:rsidRPr="000C0EAA">
        <w:rPr>
          <w:rStyle w:val="Strk"/>
          <w:rFonts w:ascii="Verdana" w:hAnsi="Verdana"/>
          <w:b w:val="0"/>
          <w:sz w:val="20"/>
          <w:szCs w:val="20"/>
        </w:rPr>
        <w:t>ommunen kan foretage et forholdsmæssigt fradrag i godtgørelse efter § 176 i lov om en aktiv beskæftigelsesindsats, tilbud efter kapitel 5 i lov om kompensation til handicappede i erhverv m.v., eller hjælp efter integrationslovens § 23 f, når deltageren uden rimelig grund udebliver fra et tilbud efter lov om en aktiv beskæftigelsesindsats eller fra en eller flere dele af selvforsørgelses- og hjemrejseprogrammet eller introduktionsprogrammet efter integrationsloven.</w:t>
      </w:r>
    </w:p>
    <w:p w:rsidR="00BF7538" w:rsidRPr="000C0EAA" w:rsidRDefault="00BF7538" w:rsidP="000C0EAA">
      <w:pPr>
        <w:autoSpaceDE w:val="0"/>
        <w:autoSpaceDN w:val="0"/>
        <w:adjustRightInd w:val="0"/>
        <w:spacing w:after="0" w:line="280" w:lineRule="exact"/>
        <w:rPr>
          <w:rFonts w:ascii="Verdana" w:hAnsi="Verdana" w:cs="Verdana"/>
          <w:sz w:val="20"/>
          <w:szCs w:val="20"/>
        </w:rPr>
      </w:pPr>
    </w:p>
    <w:p w:rsidR="004E6544" w:rsidRPr="000C0EAA" w:rsidRDefault="00E539EF" w:rsidP="000C0EAA">
      <w:pPr>
        <w:pStyle w:val="Overskrift1"/>
        <w:spacing w:after="0" w:line="280" w:lineRule="exact"/>
        <w:rPr>
          <w:szCs w:val="20"/>
        </w:rPr>
      </w:pPr>
      <w:bookmarkStart w:id="3" w:name="_Toc119673837"/>
      <w:r w:rsidRPr="000C0EAA">
        <w:rPr>
          <w:szCs w:val="20"/>
        </w:rPr>
        <w:t>Generelt</w:t>
      </w:r>
      <w:r w:rsidR="00110D82" w:rsidRPr="000C0EAA">
        <w:rPr>
          <w:szCs w:val="20"/>
        </w:rPr>
        <w:t xml:space="preserve"> - </w:t>
      </w:r>
      <w:r w:rsidR="00E126A5" w:rsidRPr="000C0EAA">
        <w:rPr>
          <w:szCs w:val="20"/>
        </w:rPr>
        <w:t>kommunens vejledningspligt i sanktionssager – aktivlovens § 35</w:t>
      </w:r>
      <w:bookmarkEnd w:id="3"/>
    </w:p>
    <w:p w:rsidR="002D205F" w:rsidRPr="000C0EAA" w:rsidRDefault="002D205F" w:rsidP="000C0EAA">
      <w:pPr>
        <w:autoSpaceDE w:val="0"/>
        <w:autoSpaceDN w:val="0"/>
        <w:adjustRightInd w:val="0"/>
        <w:spacing w:after="0" w:line="280" w:lineRule="exact"/>
        <w:rPr>
          <w:rFonts w:ascii="Verdana" w:hAnsi="Verdana" w:cs="Times New Roman"/>
          <w:sz w:val="20"/>
          <w:szCs w:val="20"/>
        </w:rPr>
      </w:pPr>
      <w:r w:rsidRPr="000C0EAA">
        <w:rPr>
          <w:rFonts w:ascii="Verdana" w:hAnsi="Verdana" w:cs="Times New Roman"/>
          <w:sz w:val="20"/>
          <w:szCs w:val="20"/>
        </w:rPr>
        <w:t>Kommunernes vejledningsindsats er med reglerne gældende fra 1. januar 2020 forenklet</w:t>
      </w:r>
      <w:r w:rsidR="0064253C" w:rsidRPr="000C0EAA">
        <w:rPr>
          <w:rFonts w:ascii="Verdana" w:hAnsi="Verdana" w:cs="Times New Roman"/>
          <w:sz w:val="20"/>
          <w:szCs w:val="20"/>
        </w:rPr>
        <w:t xml:space="preserve"> både i form og </w:t>
      </w:r>
      <w:r w:rsidRPr="000C0EAA">
        <w:rPr>
          <w:rFonts w:ascii="Verdana" w:hAnsi="Verdana" w:cs="Times New Roman"/>
          <w:sz w:val="20"/>
          <w:szCs w:val="20"/>
        </w:rPr>
        <w:t>indhold.</w:t>
      </w:r>
      <w:r w:rsidR="004259E3" w:rsidRPr="000C0EAA">
        <w:rPr>
          <w:rFonts w:ascii="Verdana" w:hAnsi="Verdana" w:cs="Times New Roman"/>
          <w:sz w:val="20"/>
          <w:szCs w:val="20"/>
        </w:rPr>
        <w:t xml:space="preserve"> Kommunens vejledningspligt er beskrevet i § 35.</w:t>
      </w:r>
      <w:r w:rsidRPr="000C0EAA">
        <w:rPr>
          <w:rFonts w:ascii="Verdana" w:hAnsi="Verdana" w:cs="Times New Roman"/>
          <w:sz w:val="20"/>
          <w:szCs w:val="20"/>
        </w:rPr>
        <w:t xml:space="preserve"> </w:t>
      </w:r>
    </w:p>
    <w:p w:rsidR="00E126A5" w:rsidRPr="000C0EAA" w:rsidRDefault="00E126A5" w:rsidP="000C0EAA">
      <w:pPr>
        <w:autoSpaceDE w:val="0"/>
        <w:autoSpaceDN w:val="0"/>
        <w:adjustRightInd w:val="0"/>
        <w:spacing w:after="0" w:line="280" w:lineRule="exact"/>
        <w:rPr>
          <w:rFonts w:ascii="Verdana" w:hAnsi="Verdana"/>
          <w:sz w:val="20"/>
          <w:szCs w:val="20"/>
        </w:rPr>
      </w:pPr>
    </w:p>
    <w:p w:rsidR="002D205F" w:rsidRPr="000C0EAA" w:rsidRDefault="002D205F" w:rsidP="000C0EAA">
      <w:pPr>
        <w:spacing w:after="0" w:line="280" w:lineRule="exact"/>
        <w:rPr>
          <w:rFonts w:ascii="Verdana" w:eastAsia="Verdana" w:hAnsi="Verdana" w:cs="Verdana"/>
          <w:kern w:val="24"/>
          <w:sz w:val="20"/>
          <w:szCs w:val="20"/>
          <w:lang w:eastAsia="da-DK"/>
        </w:rPr>
      </w:pPr>
      <w:r w:rsidRPr="000C0EAA">
        <w:rPr>
          <w:rFonts w:ascii="Verdana" w:hAnsi="Verdana"/>
          <w:sz w:val="20"/>
          <w:szCs w:val="20"/>
        </w:rPr>
        <w:t xml:space="preserve">Det betyder, at </w:t>
      </w:r>
      <w:r w:rsidR="004E6544" w:rsidRPr="000C0EAA">
        <w:rPr>
          <w:rFonts w:ascii="Verdana" w:hAnsi="Verdana"/>
          <w:sz w:val="20"/>
          <w:szCs w:val="20"/>
        </w:rPr>
        <w:t>følgende betingelser</w:t>
      </w:r>
      <w:r w:rsidRPr="000C0EAA">
        <w:rPr>
          <w:rFonts w:ascii="Verdana" w:hAnsi="Verdana"/>
          <w:sz w:val="20"/>
          <w:szCs w:val="20"/>
        </w:rPr>
        <w:t xml:space="preserve"> skal</w:t>
      </w:r>
      <w:r w:rsidR="004E6544" w:rsidRPr="000C0EAA">
        <w:rPr>
          <w:rFonts w:ascii="Verdana" w:hAnsi="Verdana"/>
          <w:sz w:val="20"/>
          <w:szCs w:val="20"/>
        </w:rPr>
        <w:t xml:space="preserve"> være opfyldt</w:t>
      </w:r>
      <w:r w:rsidR="003877E1" w:rsidRPr="000C0EAA">
        <w:rPr>
          <w:rFonts w:ascii="Verdana" w:hAnsi="Verdana"/>
          <w:sz w:val="20"/>
          <w:szCs w:val="20"/>
        </w:rPr>
        <w:t>,</w:t>
      </w:r>
      <w:r w:rsidR="004E6544" w:rsidRPr="000C0EAA">
        <w:rPr>
          <w:rFonts w:ascii="Verdana" w:hAnsi="Verdana"/>
          <w:sz w:val="20"/>
          <w:szCs w:val="20"/>
        </w:rPr>
        <w:t xml:space="preserve"> for at </w:t>
      </w:r>
      <w:r w:rsidR="00941FDF" w:rsidRPr="000C0EAA">
        <w:rPr>
          <w:rFonts w:ascii="Verdana" w:hAnsi="Verdana"/>
          <w:sz w:val="20"/>
          <w:szCs w:val="20"/>
        </w:rPr>
        <w:t>kommunen kan sanktionere en borger</w:t>
      </w:r>
      <w:r w:rsidR="00C107AF" w:rsidRPr="000C0EAA">
        <w:rPr>
          <w:rFonts w:ascii="Verdana" w:hAnsi="Verdana"/>
          <w:sz w:val="20"/>
          <w:szCs w:val="20"/>
        </w:rPr>
        <w:t>:</w:t>
      </w:r>
      <w:r w:rsidR="00941FDF" w:rsidRPr="000C0EAA">
        <w:rPr>
          <w:rFonts w:ascii="Verdana" w:eastAsia="Verdana" w:hAnsi="Verdana" w:cs="Verdana"/>
          <w:kern w:val="24"/>
          <w:sz w:val="20"/>
          <w:szCs w:val="20"/>
          <w:lang w:eastAsia="da-DK"/>
        </w:rPr>
        <w:t xml:space="preserve"> </w:t>
      </w:r>
    </w:p>
    <w:p w:rsidR="002D205F" w:rsidRPr="000C0EAA" w:rsidRDefault="002D205F" w:rsidP="000C0EAA">
      <w:pPr>
        <w:pStyle w:val="NormalWeb"/>
        <w:numPr>
          <w:ilvl w:val="0"/>
          <w:numId w:val="34"/>
        </w:numPr>
        <w:spacing w:before="0" w:beforeAutospacing="0" w:after="0" w:afterAutospacing="0" w:line="280" w:lineRule="exact"/>
        <w:rPr>
          <w:rFonts w:ascii="Verdana" w:hAnsi="Verdana" w:cs="Verdana"/>
          <w:sz w:val="20"/>
          <w:szCs w:val="20"/>
        </w:rPr>
      </w:pPr>
      <w:r w:rsidRPr="000C0EAA">
        <w:rPr>
          <w:rFonts w:ascii="Verdana" w:hAnsi="Verdana"/>
          <w:sz w:val="20"/>
          <w:szCs w:val="20"/>
        </w:rPr>
        <w:t>Kommunen skal</w:t>
      </w:r>
      <w:r w:rsidRPr="000C0EAA">
        <w:rPr>
          <w:rFonts w:ascii="Verdana" w:hAnsi="Verdana" w:cs="Verdana"/>
          <w:sz w:val="20"/>
          <w:szCs w:val="20"/>
        </w:rPr>
        <w:t xml:space="preserve"> senest ved første jobsamtale</w:t>
      </w:r>
      <w:r w:rsidR="00684F9D" w:rsidRPr="000C0EAA">
        <w:rPr>
          <w:rFonts w:ascii="Verdana" w:hAnsi="Verdana" w:cs="Verdana"/>
          <w:sz w:val="20"/>
          <w:szCs w:val="20"/>
        </w:rPr>
        <w:t xml:space="preserve"> efter ansøgningen om hjælp</w:t>
      </w:r>
      <w:r w:rsidRPr="000C0EAA">
        <w:rPr>
          <w:rFonts w:ascii="Verdana" w:hAnsi="Verdana" w:cs="Verdana"/>
          <w:sz w:val="20"/>
          <w:szCs w:val="20"/>
        </w:rPr>
        <w:t xml:space="preserve"> </w:t>
      </w:r>
      <w:r w:rsidRPr="000C0EAA">
        <w:rPr>
          <w:rFonts w:ascii="Verdana" w:hAnsi="Verdana" w:cs="Verdana"/>
          <w:sz w:val="20"/>
          <w:szCs w:val="20"/>
          <w:u w:val="single"/>
        </w:rPr>
        <w:t xml:space="preserve">drøfte og gennemgå </w:t>
      </w:r>
      <w:r w:rsidR="00684F9D" w:rsidRPr="000C0EAA">
        <w:rPr>
          <w:rFonts w:ascii="Verdana" w:hAnsi="Verdana" w:cs="Verdana"/>
          <w:sz w:val="20"/>
          <w:szCs w:val="20"/>
          <w:u w:val="single"/>
        </w:rPr>
        <w:t>rettigheder og pligter i forhold til rådighed og sanktioner</w:t>
      </w:r>
      <w:r w:rsidR="00684F9D" w:rsidRPr="000C0EAA">
        <w:rPr>
          <w:rFonts w:ascii="Verdana" w:hAnsi="Verdana" w:cs="Verdana"/>
          <w:sz w:val="20"/>
          <w:szCs w:val="20"/>
        </w:rPr>
        <w:t xml:space="preserve"> </w:t>
      </w:r>
      <w:r w:rsidRPr="000C0EAA">
        <w:rPr>
          <w:rFonts w:ascii="Verdana" w:hAnsi="Verdana" w:cs="Verdana"/>
          <w:sz w:val="20"/>
          <w:szCs w:val="20"/>
        </w:rPr>
        <w:t xml:space="preserve">med </w:t>
      </w:r>
      <w:r w:rsidR="00684F9D" w:rsidRPr="000C0EAA">
        <w:rPr>
          <w:rFonts w:ascii="Verdana" w:hAnsi="Verdana" w:cs="Verdana"/>
          <w:sz w:val="20"/>
          <w:szCs w:val="20"/>
        </w:rPr>
        <w:t xml:space="preserve">borgeren </w:t>
      </w:r>
      <w:r w:rsidRPr="000C0EAA">
        <w:rPr>
          <w:rFonts w:ascii="Verdana" w:hAnsi="Verdana" w:cs="Verdana"/>
          <w:sz w:val="20"/>
          <w:szCs w:val="20"/>
        </w:rPr>
        <w:t>på en måde, der tager hensyn til den pågældendes situation</w:t>
      </w:r>
      <w:r w:rsidR="00684F9D" w:rsidRPr="000C0EAA">
        <w:rPr>
          <w:rFonts w:ascii="Verdana" w:hAnsi="Verdana" w:cs="Verdana"/>
          <w:sz w:val="20"/>
          <w:szCs w:val="20"/>
        </w:rPr>
        <w:t>.</w:t>
      </w:r>
      <w:r w:rsidRPr="000C0EAA">
        <w:rPr>
          <w:rFonts w:ascii="Verdana" w:hAnsi="Verdana" w:cs="Verdana"/>
          <w:sz w:val="20"/>
          <w:szCs w:val="20"/>
        </w:rPr>
        <w:t xml:space="preserve"> </w:t>
      </w:r>
      <w:r w:rsidR="00684F9D" w:rsidRPr="000C0EAA">
        <w:rPr>
          <w:rFonts w:ascii="Verdana" w:hAnsi="Verdana" w:cs="Verdana"/>
          <w:sz w:val="20"/>
          <w:szCs w:val="20"/>
        </w:rPr>
        <w:t>V</w:t>
      </w:r>
      <w:r w:rsidRPr="000C0EAA">
        <w:rPr>
          <w:rFonts w:ascii="Verdana" w:hAnsi="Verdana" w:cs="Verdana"/>
          <w:sz w:val="20"/>
          <w:szCs w:val="20"/>
        </w:rPr>
        <w:t xml:space="preserve">ejledningen </w:t>
      </w:r>
      <w:r w:rsidR="00684F9D" w:rsidRPr="000C0EAA">
        <w:rPr>
          <w:rFonts w:ascii="Verdana" w:hAnsi="Verdana" w:cs="Verdana"/>
          <w:sz w:val="20"/>
          <w:szCs w:val="20"/>
        </w:rPr>
        <w:t xml:space="preserve">skal være </w:t>
      </w:r>
      <w:r w:rsidRPr="000C0EAA">
        <w:rPr>
          <w:rFonts w:ascii="Verdana" w:hAnsi="Verdana" w:cs="Verdana"/>
          <w:sz w:val="20"/>
          <w:szCs w:val="20"/>
        </w:rPr>
        <w:t xml:space="preserve">givet under hensyn til </w:t>
      </w:r>
      <w:r w:rsidR="00684F9D" w:rsidRPr="000C0EAA">
        <w:rPr>
          <w:rFonts w:ascii="Verdana" w:hAnsi="Verdana" w:cs="Verdana"/>
          <w:sz w:val="20"/>
          <w:szCs w:val="20"/>
        </w:rPr>
        <w:t xml:space="preserve">borgerens konkrete </w:t>
      </w:r>
      <w:r w:rsidRPr="000C0EAA">
        <w:rPr>
          <w:rFonts w:ascii="Verdana" w:hAnsi="Verdana" w:cs="Verdana"/>
          <w:sz w:val="20"/>
          <w:szCs w:val="20"/>
        </w:rPr>
        <w:t>forudsætninger</w:t>
      </w:r>
      <w:r w:rsidR="00684F9D" w:rsidRPr="000C0EAA">
        <w:rPr>
          <w:rFonts w:ascii="Verdana" w:hAnsi="Verdana" w:cs="Verdana"/>
          <w:sz w:val="20"/>
          <w:szCs w:val="20"/>
        </w:rPr>
        <w:t>.</w:t>
      </w:r>
    </w:p>
    <w:p w:rsidR="00684F9D" w:rsidRPr="000C0EAA" w:rsidRDefault="002D205F" w:rsidP="000C0EAA">
      <w:pPr>
        <w:pStyle w:val="Listeafsnit"/>
        <w:numPr>
          <w:ilvl w:val="0"/>
          <w:numId w:val="34"/>
        </w:num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 xml:space="preserve">Kommunen skal ved </w:t>
      </w:r>
      <w:r w:rsidR="00684F9D" w:rsidRPr="000C0EAA">
        <w:rPr>
          <w:rFonts w:ascii="Verdana" w:hAnsi="Verdana" w:cs="Verdana"/>
          <w:sz w:val="20"/>
          <w:szCs w:val="20"/>
        </w:rPr>
        <w:t xml:space="preserve">samme </w:t>
      </w:r>
      <w:r w:rsidRPr="000C0EAA">
        <w:rPr>
          <w:rFonts w:ascii="Verdana" w:hAnsi="Verdana" w:cs="Verdana"/>
          <w:sz w:val="20"/>
          <w:szCs w:val="20"/>
        </w:rPr>
        <w:t xml:space="preserve">jobsamtale </w:t>
      </w:r>
      <w:r w:rsidR="00684F9D" w:rsidRPr="000C0EAA">
        <w:rPr>
          <w:rFonts w:ascii="Verdana" w:hAnsi="Verdana" w:cs="Verdana"/>
          <w:sz w:val="20"/>
          <w:szCs w:val="20"/>
          <w:u w:val="single"/>
        </w:rPr>
        <w:t xml:space="preserve">udlevere </w:t>
      </w:r>
      <w:r w:rsidRPr="000C0EAA">
        <w:rPr>
          <w:rFonts w:ascii="Verdana" w:hAnsi="Verdana" w:cs="Verdana"/>
          <w:sz w:val="20"/>
          <w:szCs w:val="20"/>
          <w:u w:val="single"/>
        </w:rPr>
        <w:t>vejledningen skriftligt</w:t>
      </w:r>
      <w:r w:rsidRPr="000C0EAA">
        <w:rPr>
          <w:rFonts w:ascii="Verdana" w:hAnsi="Verdana" w:cs="Verdana"/>
          <w:sz w:val="20"/>
          <w:szCs w:val="20"/>
        </w:rPr>
        <w:t xml:space="preserve"> til </w:t>
      </w:r>
      <w:r w:rsidR="00684F9D" w:rsidRPr="000C0EAA">
        <w:rPr>
          <w:rFonts w:ascii="Verdana" w:hAnsi="Verdana" w:cs="Verdana"/>
          <w:sz w:val="20"/>
          <w:szCs w:val="20"/>
        </w:rPr>
        <w:t>borgeren.</w:t>
      </w:r>
      <w:r w:rsidRPr="000C0EAA">
        <w:rPr>
          <w:rFonts w:ascii="Verdana" w:hAnsi="Verdana" w:cs="Verdana"/>
          <w:sz w:val="20"/>
          <w:szCs w:val="20"/>
        </w:rPr>
        <w:t xml:space="preserve"> </w:t>
      </w:r>
    </w:p>
    <w:p w:rsidR="002D205F" w:rsidRPr="000C0EAA" w:rsidRDefault="00684F9D" w:rsidP="000C0EAA">
      <w:pPr>
        <w:pStyle w:val="Listeafsnit"/>
        <w:numPr>
          <w:ilvl w:val="0"/>
          <w:numId w:val="34"/>
        </w:numPr>
        <w:autoSpaceDE w:val="0"/>
        <w:autoSpaceDN w:val="0"/>
        <w:adjustRightInd w:val="0"/>
        <w:spacing w:after="0" w:line="280" w:lineRule="exact"/>
        <w:rPr>
          <w:rFonts w:ascii="Verdana" w:hAnsi="Verdana" w:cs="Verdana"/>
          <w:sz w:val="20"/>
          <w:szCs w:val="20"/>
        </w:rPr>
      </w:pPr>
      <w:r w:rsidRPr="000C0EAA">
        <w:rPr>
          <w:rFonts w:ascii="Verdana" w:hAnsi="Verdana" w:cs="Verdana"/>
          <w:sz w:val="20"/>
          <w:szCs w:val="20"/>
        </w:rPr>
        <w:t xml:space="preserve">Kommunen skal </w:t>
      </w:r>
      <w:r w:rsidR="002D205F" w:rsidRPr="000C0EAA">
        <w:rPr>
          <w:rFonts w:ascii="Verdana" w:hAnsi="Verdana" w:cs="Verdana"/>
          <w:sz w:val="20"/>
          <w:szCs w:val="20"/>
          <w:u w:val="single"/>
        </w:rPr>
        <w:t xml:space="preserve">umiddelbart </w:t>
      </w:r>
      <w:r w:rsidRPr="000C0EAA">
        <w:rPr>
          <w:rFonts w:ascii="Verdana" w:hAnsi="Verdana" w:cs="Verdana"/>
          <w:sz w:val="20"/>
          <w:szCs w:val="20"/>
          <w:u w:val="single"/>
        </w:rPr>
        <w:t xml:space="preserve">efter mødet </w:t>
      </w:r>
      <w:r w:rsidR="002D205F" w:rsidRPr="000C0EAA">
        <w:rPr>
          <w:rFonts w:ascii="Verdana" w:hAnsi="Verdana" w:cs="Verdana"/>
          <w:sz w:val="20"/>
          <w:szCs w:val="20"/>
          <w:u w:val="single"/>
        </w:rPr>
        <w:t xml:space="preserve">sende </w:t>
      </w:r>
      <w:r w:rsidRPr="000C0EAA">
        <w:rPr>
          <w:rFonts w:ascii="Verdana" w:hAnsi="Verdana" w:cs="Verdana"/>
          <w:sz w:val="20"/>
          <w:szCs w:val="20"/>
          <w:u w:val="single"/>
        </w:rPr>
        <w:t xml:space="preserve">vejledningen </w:t>
      </w:r>
      <w:r w:rsidR="002D205F" w:rsidRPr="000C0EAA">
        <w:rPr>
          <w:rFonts w:ascii="Verdana" w:hAnsi="Verdana" w:cs="Verdana"/>
          <w:sz w:val="20"/>
          <w:szCs w:val="20"/>
          <w:u w:val="single"/>
        </w:rPr>
        <w:t xml:space="preserve">til </w:t>
      </w:r>
      <w:r w:rsidRPr="000C0EAA">
        <w:rPr>
          <w:rFonts w:ascii="Verdana" w:hAnsi="Verdana" w:cs="Verdana"/>
          <w:sz w:val="20"/>
          <w:szCs w:val="20"/>
          <w:u w:val="single"/>
        </w:rPr>
        <w:t>borgeren.</w:t>
      </w:r>
    </w:p>
    <w:p w:rsidR="00684F9D" w:rsidRPr="000C0EAA" w:rsidRDefault="00684F9D" w:rsidP="000C0EAA">
      <w:pPr>
        <w:autoSpaceDE w:val="0"/>
        <w:autoSpaceDN w:val="0"/>
        <w:adjustRightInd w:val="0"/>
        <w:spacing w:after="0" w:line="280" w:lineRule="exact"/>
        <w:rPr>
          <w:rFonts w:ascii="Verdana" w:hAnsi="Verdana" w:cs="Verdana"/>
          <w:sz w:val="20"/>
          <w:szCs w:val="20"/>
        </w:rPr>
      </w:pPr>
    </w:p>
    <w:p w:rsidR="00F701A1" w:rsidRPr="000C0EAA" w:rsidRDefault="00F701A1" w:rsidP="000C0EAA">
      <w:pPr>
        <w:autoSpaceDE w:val="0"/>
        <w:autoSpaceDN w:val="0"/>
        <w:adjustRightInd w:val="0"/>
        <w:spacing w:after="0" w:line="280" w:lineRule="exact"/>
        <w:rPr>
          <w:rFonts w:ascii="Verdana" w:hAnsi="Verdana" w:cs="Times New Roman"/>
          <w:sz w:val="20"/>
          <w:szCs w:val="20"/>
        </w:rPr>
      </w:pPr>
      <w:r w:rsidRPr="000C0EAA">
        <w:rPr>
          <w:rFonts w:ascii="Verdana" w:hAnsi="Verdana" w:cs="Verdana"/>
          <w:sz w:val="20"/>
          <w:szCs w:val="20"/>
        </w:rPr>
        <w:t>V</w:t>
      </w:r>
      <w:r w:rsidRPr="000C0EAA">
        <w:rPr>
          <w:rFonts w:ascii="Verdana" w:hAnsi="Verdana" w:cs="Times New Roman"/>
          <w:sz w:val="20"/>
          <w:szCs w:val="20"/>
        </w:rPr>
        <w:t>ejledningen skal gennemgås og gøres tilgængelig for personen hvert halve år.</w:t>
      </w:r>
      <w:r w:rsidR="00684F9D" w:rsidRPr="000C0EAA">
        <w:rPr>
          <w:rFonts w:ascii="Verdana" w:hAnsi="Verdana" w:cs="Times New Roman"/>
          <w:sz w:val="20"/>
          <w:szCs w:val="20"/>
        </w:rPr>
        <w:t xml:space="preserve"> Vejledningen vil skulle gennemgås hyppigere, hvis kommunen konkret vurderer, at personen har behov for det eller personen anmoder om vejledning.</w:t>
      </w:r>
    </w:p>
    <w:p w:rsidR="00684F9D" w:rsidRPr="000C0EAA" w:rsidRDefault="00684F9D" w:rsidP="000C0EAA">
      <w:pPr>
        <w:autoSpaceDE w:val="0"/>
        <w:autoSpaceDN w:val="0"/>
        <w:adjustRightInd w:val="0"/>
        <w:spacing w:after="0" w:line="280" w:lineRule="exact"/>
        <w:rPr>
          <w:rFonts w:ascii="Verdana" w:hAnsi="Verdana" w:cs="Verdana"/>
          <w:sz w:val="20"/>
          <w:szCs w:val="20"/>
        </w:rPr>
      </w:pPr>
    </w:p>
    <w:p w:rsidR="002D205F" w:rsidRPr="000C0EAA" w:rsidRDefault="002D205F" w:rsidP="000C0EAA">
      <w:pPr>
        <w:spacing w:after="0" w:line="280" w:lineRule="exact"/>
        <w:rPr>
          <w:rFonts w:ascii="Verdana" w:hAnsi="Verdana" w:cs="Arial"/>
          <w:sz w:val="20"/>
          <w:szCs w:val="20"/>
        </w:rPr>
      </w:pPr>
      <w:r w:rsidRPr="000C0EAA">
        <w:rPr>
          <w:rFonts w:ascii="Verdana" w:hAnsi="Verdana"/>
          <w:sz w:val="20"/>
          <w:szCs w:val="20"/>
        </w:rPr>
        <w:t xml:space="preserve">Manglende iagttagelse af vejledningspligten medfører, at kommunen ikke vil kunne træffe afgørelse om fradrag i, nedsættelse </w:t>
      </w:r>
      <w:r w:rsidR="007F67ED" w:rsidRPr="000C0EAA">
        <w:rPr>
          <w:rFonts w:ascii="Verdana" w:hAnsi="Verdana"/>
          <w:sz w:val="20"/>
          <w:szCs w:val="20"/>
        </w:rPr>
        <w:t xml:space="preserve">af </w:t>
      </w:r>
      <w:r w:rsidRPr="000C0EAA">
        <w:rPr>
          <w:rFonts w:ascii="Verdana" w:hAnsi="Verdana"/>
          <w:sz w:val="20"/>
          <w:szCs w:val="20"/>
        </w:rPr>
        <w:t xml:space="preserve">eller ophør af </w:t>
      </w:r>
      <w:r w:rsidR="004259E3" w:rsidRPr="000C0EAA">
        <w:rPr>
          <w:rFonts w:ascii="Verdana" w:hAnsi="Verdana"/>
          <w:sz w:val="20"/>
          <w:szCs w:val="20"/>
        </w:rPr>
        <w:t xml:space="preserve">kontanthjælp, </w:t>
      </w:r>
      <w:r w:rsidR="00F701A1" w:rsidRPr="000C0EAA">
        <w:rPr>
          <w:rFonts w:ascii="Verdana" w:hAnsi="Verdana"/>
          <w:sz w:val="20"/>
          <w:szCs w:val="20"/>
        </w:rPr>
        <w:t xml:space="preserve">uddannelseshjælp, </w:t>
      </w:r>
      <w:r w:rsidRPr="000C0EAA">
        <w:rPr>
          <w:rFonts w:ascii="Verdana" w:hAnsi="Verdana"/>
          <w:sz w:val="20"/>
          <w:szCs w:val="20"/>
        </w:rPr>
        <w:t>selvforsørgelses- og hjemrejseydelse</w:t>
      </w:r>
      <w:r w:rsidR="00F701A1" w:rsidRPr="000C0EAA">
        <w:rPr>
          <w:rFonts w:ascii="Verdana" w:hAnsi="Verdana"/>
          <w:sz w:val="20"/>
          <w:szCs w:val="20"/>
        </w:rPr>
        <w:t xml:space="preserve"> eller</w:t>
      </w:r>
      <w:r w:rsidR="00B5791A" w:rsidRPr="000C0EAA">
        <w:rPr>
          <w:rFonts w:ascii="Verdana" w:hAnsi="Verdana"/>
          <w:sz w:val="20"/>
          <w:szCs w:val="20"/>
        </w:rPr>
        <w:t xml:space="preserve"> overgangsydelse</w:t>
      </w:r>
      <w:r w:rsidRPr="000C0EAA">
        <w:rPr>
          <w:rFonts w:ascii="Verdana" w:hAnsi="Verdana"/>
          <w:sz w:val="20"/>
          <w:szCs w:val="20"/>
        </w:rPr>
        <w:t xml:space="preserve"> efter sanktionsbestemmelserne i §§ 36-40 a i lov om aktiv socialpolitik. </w:t>
      </w:r>
      <w:r w:rsidR="004259E3" w:rsidRPr="000C0EAA">
        <w:rPr>
          <w:rFonts w:ascii="Verdana" w:hAnsi="Verdana"/>
          <w:sz w:val="20"/>
          <w:szCs w:val="20"/>
        </w:rPr>
        <w:t>H</w:t>
      </w:r>
      <w:r w:rsidRPr="000C0EAA">
        <w:rPr>
          <w:rFonts w:ascii="Verdana" w:hAnsi="Verdana"/>
          <w:sz w:val="20"/>
          <w:szCs w:val="20"/>
        </w:rPr>
        <w:t>vis kommunen ikke kan dokumentere, at vejledningspligten er opfyldt</w:t>
      </w:r>
      <w:r w:rsidR="004259E3" w:rsidRPr="000C0EAA">
        <w:rPr>
          <w:rFonts w:ascii="Verdana" w:hAnsi="Verdana"/>
          <w:sz w:val="20"/>
          <w:szCs w:val="20"/>
        </w:rPr>
        <w:t>, kan vejledningen ikke anses for at være givet korrekt til borgeren</w:t>
      </w:r>
      <w:r w:rsidRPr="000C0EAA">
        <w:rPr>
          <w:rFonts w:ascii="Verdana" w:hAnsi="Verdana" w:cs="Arial"/>
          <w:sz w:val="20"/>
          <w:szCs w:val="20"/>
        </w:rPr>
        <w:t>.</w:t>
      </w:r>
    </w:p>
    <w:p w:rsidR="004259E3" w:rsidRPr="000C0EAA" w:rsidRDefault="004259E3" w:rsidP="000C0EAA">
      <w:pPr>
        <w:spacing w:after="0" w:line="280" w:lineRule="exact"/>
        <w:rPr>
          <w:rFonts w:ascii="Verdana" w:hAnsi="Verdana" w:cs="Arial"/>
          <w:sz w:val="20"/>
          <w:szCs w:val="20"/>
          <w:u w:val="single"/>
        </w:rPr>
      </w:pPr>
    </w:p>
    <w:p w:rsidR="00E126A5" w:rsidRDefault="00E126A5" w:rsidP="000C0EAA">
      <w:pPr>
        <w:autoSpaceDE w:val="0"/>
        <w:autoSpaceDN w:val="0"/>
        <w:adjustRightInd w:val="0"/>
        <w:spacing w:after="0" w:line="280" w:lineRule="exact"/>
        <w:rPr>
          <w:rFonts w:ascii="Verdana" w:hAnsi="Verdana" w:cs="Times New Roman"/>
          <w:sz w:val="20"/>
          <w:szCs w:val="20"/>
        </w:rPr>
      </w:pPr>
      <w:r w:rsidRPr="000C0EAA">
        <w:rPr>
          <w:rFonts w:ascii="Verdana" w:hAnsi="Verdana" w:cs="Times New Roman"/>
          <w:sz w:val="20"/>
          <w:szCs w:val="20"/>
        </w:rPr>
        <w:t>Det bemærkes, at Styrelsen for Arbejdsmarked og Rekruttering (STAR) har udarbejdet brugervenlig</w:t>
      </w:r>
      <w:r w:rsidR="00EF0A53" w:rsidRPr="000C0EAA">
        <w:rPr>
          <w:rFonts w:ascii="Verdana" w:hAnsi="Verdana" w:cs="Times New Roman"/>
          <w:sz w:val="20"/>
          <w:szCs w:val="20"/>
        </w:rPr>
        <w:t>e</w:t>
      </w:r>
      <w:r w:rsidRPr="000C0EAA">
        <w:rPr>
          <w:rFonts w:ascii="Verdana" w:hAnsi="Verdana" w:cs="Times New Roman"/>
          <w:sz w:val="20"/>
          <w:szCs w:val="20"/>
        </w:rPr>
        <w:t xml:space="preserve"> pjecer, der skal bidrage til at sikre, at </w:t>
      </w:r>
      <w:r w:rsidR="009E7FE2" w:rsidRPr="000C0EAA">
        <w:rPr>
          <w:rFonts w:ascii="Verdana" w:hAnsi="Verdana" w:cs="Times New Roman"/>
          <w:sz w:val="20"/>
          <w:szCs w:val="20"/>
        </w:rPr>
        <w:t>borgerne</w:t>
      </w:r>
      <w:r w:rsidRPr="000C0EAA">
        <w:rPr>
          <w:rFonts w:ascii="Verdana" w:hAnsi="Verdana" w:cs="Times New Roman"/>
          <w:sz w:val="20"/>
          <w:szCs w:val="20"/>
        </w:rPr>
        <w:t xml:space="preserve"> får den nødvendige vejledning. Kommunerne kan anvende pjece</w:t>
      </w:r>
      <w:r w:rsidR="009E7FE2" w:rsidRPr="000C0EAA">
        <w:rPr>
          <w:rFonts w:ascii="Verdana" w:hAnsi="Verdana" w:cs="Times New Roman"/>
          <w:sz w:val="20"/>
          <w:szCs w:val="20"/>
        </w:rPr>
        <w:t>rne</w:t>
      </w:r>
      <w:r w:rsidRPr="000C0EAA">
        <w:rPr>
          <w:rFonts w:ascii="Verdana" w:hAnsi="Verdana" w:cs="Times New Roman"/>
          <w:sz w:val="20"/>
          <w:szCs w:val="20"/>
        </w:rPr>
        <w:t>, når kommunen skal</w:t>
      </w:r>
      <w:r w:rsidR="009E7FE2" w:rsidRPr="000C0EAA">
        <w:rPr>
          <w:rFonts w:ascii="Verdana" w:hAnsi="Verdana" w:cs="Times New Roman"/>
          <w:sz w:val="20"/>
          <w:szCs w:val="20"/>
        </w:rPr>
        <w:t xml:space="preserve"> </w:t>
      </w:r>
      <w:r w:rsidRPr="000C0EAA">
        <w:rPr>
          <w:rFonts w:ascii="Verdana" w:hAnsi="Verdana" w:cs="Times New Roman"/>
          <w:sz w:val="20"/>
          <w:szCs w:val="20"/>
        </w:rPr>
        <w:t>vejlede om rettigheder og pligt</w:t>
      </w:r>
      <w:r w:rsidR="001E7B99" w:rsidRPr="000C0EAA">
        <w:rPr>
          <w:rFonts w:ascii="Verdana" w:hAnsi="Verdana" w:cs="Times New Roman"/>
          <w:sz w:val="20"/>
          <w:szCs w:val="20"/>
        </w:rPr>
        <w:t>er.</w:t>
      </w:r>
    </w:p>
    <w:p w:rsidR="00197E6E" w:rsidRDefault="00197E6E" w:rsidP="000C0EAA">
      <w:pPr>
        <w:autoSpaceDE w:val="0"/>
        <w:autoSpaceDN w:val="0"/>
        <w:adjustRightInd w:val="0"/>
        <w:spacing w:after="0" w:line="280" w:lineRule="exact"/>
        <w:rPr>
          <w:rFonts w:ascii="Verdana" w:hAnsi="Verdana" w:cs="Times New Roman"/>
          <w:sz w:val="20"/>
          <w:szCs w:val="20"/>
        </w:rPr>
      </w:pPr>
    </w:p>
    <w:p w:rsidR="00197E6E" w:rsidRPr="00197E6E" w:rsidRDefault="00197E6E" w:rsidP="00197E6E">
      <w:pPr>
        <w:pStyle w:val="Overskrift1"/>
        <w:numPr>
          <w:ilvl w:val="0"/>
          <w:numId w:val="40"/>
        </w:numPr>
        <w:spacing w:after="0" w:line="280" w:lineRule="exact"/>
        <w:rPr>
          <w:szCs w:val="20"/>
        </w:rPr>
      </w:pPr>
      <w:bookmarkStart w:id="4" w:name="_Toc119572580"/>
      <w:bookmarkStart w:id="5" w:name="_Toc119673838"/>
      <w:r w:rsidRPr="00197E6E">
        <w:rPr>
          <w:szCs w:val="20"/>
        </w:rPr>
        <w:t>Vejledning i forbindelse med indkaldelse til første jobsamtale</w:t>
      </w:r>
      <w:bookmarkEnd w:id="4"/>
      <w:bookmarkEnd w:id="5"/>
    </w:p>
    <w:p w:rsidR="00197E6E" w:rsidRPr="008265D1" w:rsidRDefault="00197E6E" w:rsidP="00197E6E">
      <w:pPr>
        <w:autoSpaceDE w:val="0"/>
        <w:autoSpaceDN w:val="0"/>
        <w:adjustRightInd w:val="0"/>
        <w:spacing w:after="0" w:line="280" w:lineRule="exact"/>
        <w:rPr>
          <w:rFonts w:ascii="Verdana" w:hAnsi="Verdana"/>
          <w:sz w:val="20"/>
          <w:szCs w:val="20"/>
        </w:rPr>
      </w:pPr>
      <w:r w:rsidRPr="008265D1">
        <w:rPr>
          <w:rFonts w:ascii="Verdana" w:hAnsi="Verdana"/>
          <w:sz w:val="20"/>
          <w:szCs w:val="20"/>
        </w:rPr>
        <w:lastRenderedPageBreak/>
        <w:t>Når en borger har ansøgt om hjælp, skal kommunen ved første jobsamtale gennemføre sin vejledningsforpligtelse i overensstemmelse med § 35.</w:t>
      </w:r>
    </w:p>
    <w:p w:rsidR="00197E6E" w:rsidRPr="008265D1" w:rsidRDefault="00197E6E" w:rsidP="00197E6E">
      <w:pPr>
        <w:autoSpaceDE w:val="0"/>
        <w:autoSpaceDN w:val="0"/>
        <w:adjustRightInd w:val="0"/>
        <w:spacing w:after="0" w:line="280" w:lineRule="exact"/>
        <w:rPr>
          <w:rFonts w:ascii="Verdana" w:hAnsi="Verdana"/>
          <w:sz w:val="20"/>
          <w:szCs w:val="20"/>
        </w:rPr>
      </w:pPr>
    </w:p>
    <w:p w:rsidR="00197E6E" w:rsidRPr="00197E6E" w:rsidRDefault="00197E6E" w:rsidP="000C0EAA">
      <w:pPr>
        <w:autoSpaceDE w:val="0"/>
        <w:autoSpaceDN w:val="0"/>
        <w:adjustRightInd w:val="0"/>
        <w:spacing w:after="0" w:line="280" w:lineRule="exact"/>
        <w:rPr>
          <w:rFonts w:ascii="Verdana" w:hAnsi="Verdana"/>
          <w:sz w:val="20"/>
          <w:szCs w:val="20"/>
        </w:rPr>
      </w:pPr>
      <w:r w:rsidRPr="008265D1">
        <w:rPr>
          <w:rFonts w:ascii="Verdana" w:hAnsi="Verdana"/>
          <w:sz w:val="20"/>
          <w:szCs w:val="20"/>
        </w:rPr>
        <w:t>Ved indkaldelse til første jobsamtale kan kommunen vejlede skriftligt om, at borgeren har pligt til at møde til jobsamtalen. Kommunen skal også vejlede om, at udeblivelse uden rimelig grund fra jobsamtalen, vil medføre, at borgeren bliver sanktioneret med en sanktionssats for hver dag, borgeren udebliver.</w:t>
      </w:r>
    </w:p>
    <w:p w:rsidR="006765E0" w:rsidRPr="000C0EAA" w:rsidRDefault="006765E0" w:rsidP="000C0EAA">
      <w:pPr>
        <w:spacing w:after="0" w:line="280" w:lineRule="exact"/>
        <w:rPr>
          <w:rFonts w:ascii="Verdana" w:hAnsi="Verdana" w:cs="Verdana"/>
          <w:sz w:val="20"/>
          <w:szCs w:val="20"/>
        </w:rPr>
      </w:pPr>
    </w:p>
    <w:p w:rsidR="0064253C" w:rsidRPr="000C0EAA" w:rsidRDefault="0017297C" w:rsidP="000C0EAA">
      <w:pPr>
        <w:pStyle w:val="Overskrift1"/>
        <w:spacing w:after="0" w:line="280" w:lineRule="exact"/>
        <w:rPr>
          <w:szCs w:val="20"/>
        </w:rPr>
      </w:pPr>
      <w:bookmarkStart w:id="6" w:name="_Toc119673839"/>
      <w:r w:rsidRPr="000C0EAA">
        <w:rPr>
          <w:szCs w:val="20"/>
        </w:rPr>
        <w:t>F</w:t>
      </w:r>
      <w:r w:rsidR="0064253C" w:rsidRPr="000C0EAA">
        <w:rPr>
          <w:szCs w:val="20"/>
        </w:rPr>
        <w:t>radragets størrelse</w:t>
      </w:r>
      <w:bookmarkEnd w:id="6"/>
    </w:p>
    <w:p w:rsidR="0064253C" w:rsidRPr="000C0EAA" w:rsidRDefault="0064253C" w:rsidP="000C0EAA">
      <w:pPr>
        <w:autoSpaceDE w:val="0"/>
        <w:autoSpaceDN w:val="0"/>
        <w:adjustRightInd w:val="0"/>
        <w:spacing w:after="0" w:line="280" w:lineRule="exact"/>
        <w:rPr>
          <w:rFonts w:ascii="Verdana" w:hAnsi="Verdana"/>
          <w:sz w:val="20"/>
          <w:szCs w:val="20"/>
        </w:rPr>
      </w:pPr>
      <w:r w:rsidRPr="000C0EAA">
        <w:rPr>
          <w:rFonts w:ascii="Verdana" w:hAnsi="Verdana"/>
          <w:sz w:val="20"/>
          <w:szCs w:val="20"/>
        </w:rPr>
        <w:t>Pr. 1</w:t>
      </w:r>
      <w:r w:rsidR="009E7FE2" w:rsidRPr="000C0EAA">
        <w:rPr>
          <w:rFonts w:ascii="Verdana" w:hAnsi="Verdana"/>
          <w:sz w:val="20"/>
          <w:szCs w:val="20"/>
        </w:rPr>
        <w:t>.</w:t>
      </w:r>
      <w:r w:rsidRPr="000C0EAA">
        <w:rPr>
          <w:rFonts w:ascii="Verdana" w:hAnsi="Verdana"/>
          <w:sz w:val="20"/>
          <w:szCs w:val="20"/>
        </w:rPr>
        <w:t xml:space="preserve"> januar 2020 er der indført 4 nye sanktionssatser. </w:t>
      </w:r>
      <w:r w:rsidRPr="000C0EAA">
        <w:rPr>
          <w:rFonts w:ascii="Verdana" w:hAnsi="Verdana" w:cs="Times New Roman"/>
          <w:sz w:val="20"/>
          <w:szCs w:val="20"/>
        </w:rPr>
        <w:t>Størrelsen af san</w:t>
      </w:r>
      <w:r w:rsidR="0017297C" w:rsidRPr="000C0EAA">
        <w:rPr>
          <w:rFonts w:ascii="Verdana" w:hAnsi="Verdana" w:cs="Times New Roman"/>
          <w:sz w:val="20"/>
          <w:szCs w:val="20"/>
        </w:rPr>
        <w:t xml:space="preserve">ktionssatsen vil afhænge af borgerens </w:t>
      </w:r>
      <w:r w:rsidRPr="000C0EAA">
        <w:rPr>
          <w:rFonts w:ascii="Verdana" w:hAnsi="Verdana" w:cs="Times New Roman"/>
          <w:sz w:val="20"/>
          <w:szCs w:val="20"/>
        </w:rPr>
        <w:t>indplacering på fire ydels</w:t>
      </w:r>
      <w:r w:rsidR="0017297C" w:rsidRPr="000C0EAA">
        <w:rPr>
          <w:rFonts w:ascii="Verdana" w:hAnsi="Verdana" w:cs="Times New Roman"/>
          <w:sz w:val="20"/>
          <w:szCs w:val="20"/>
        </w:rPr>
        <w:t>esintervaller og reguleres én gang årligt.</w:t>
      </w:r>
    </w:p>
    <w:p w:rsidR="0064253C" w:rsidRPr="000C0EAA" w:rsidRDefault="0064253C" w:rsidP="000C0EAA">
      <w:pPr>
        <w:autoSpaceDE w:val="0"/>
        <w:autoSpaceDN w:val="0"/>
        <w:adjustRightInd w:val="0"/>
        <w:spacing w:after="0" w:line="280" w:lineRule="exact"/>
        <w:rPr>
          <w:rFonts w:ascii="Verdana" w:hAnsi="Verdana"/>
          <w:sz w:val="20"/>
          <w:szCs w:val="20"/>
        </w:rPr>
      </w:pPr>
    </w:p>
    <w:p w:rsidR="008C765D" w:rsidRPr="000C0EAA" w:rsidRDefault="0064253C" w:rsidP="000C0EAA">
      <w:pPr>
        <w:autoSpaceDE w:val="0"/>
        <w:autoSpaceDN w:val="0"/>
        <w:adjustRightInd w:val="0"/>
        <w:spacing w:after="0" w:line="280" w:lineRule="exact"/>
        <w:rPr>
          <w:rFonts w:ascii="Verdana" w:hAnsi="Verdana" w:cs="Times New Roman"/>
          <w:sz w:val="20"/>
          <w:szCs w:val="20"/>
        </w:rPr>
      </w:pPr>
      <w:r w:rsidRPr="000C0EAA">
        <w:rPr>
          <w:rFonts w:ascii="Verdana" w:hAnsi="Verdana"/>
          <w:sz w:val="20"/>
          <w:szCs w:val="20"/>
        </w:rPr>
        <w:t xml:space="preserve">Det følger af § 35, stk. 4, at </w:t>
      </w:r>
      <w:r w:rsidR="008C765D" w:rsidRPr="000C0EAA">
        <w:rPr>
          <w:rFonts w:ascii="Verdana" w:hAnsi="Verdana" w:cs="Times New Roman"/>
          <w:sz w:val="20"/>
          <w:szCs w:val="20"/>
        </w:rPr>
        <w:t>f</w:t>
      </w:r>
      <w:r w:rsidRPr="000C0EAA">
        <w:rPr>
          <w:rFonts w:ascii="Verdana" w:hAnsi="Verdana" w:cs="Times New Roman"/>
          <w:sz w:val="20"/>
          <w:szCs w:val="20"/>
        </w:rPr>
        <w:t>radraget i en</w:t>
      </w:r>
      <w:r w:rsidR="0017297C" w:rsidRPr="000C0EAA">
        <w:rPr>
          <w:rFonts w:ascii="Verdana" w:hAnsi="Verdana" w:cs="Times New Roman"/>
          <w:sz w:val="20"/>
          <w:szCs w:val="20"/>
        </w:rPr>
        <w:t xml:space="preserve"> </w:t>
      </w:r>
      <w:r w:rsidRPr="000C0EAA">
        <w:rPr>
          <w:rFonts w:ascii="Verdana" w:hAnsi="Verdana" w:cs="Times New Roman"/>
          <w:sz w:val="20"/>
          <w:szCs w:val="20"/>
        </w:rPr>
        <w:t xml:space="preserve">kalendermåned ikke </w:t>
      </w:r>
      <w:r w:rsidR="0017297C" w:rsidRPr="000C0EAA">
        <w:rPr>
          <w:rFonts w:ascii="Verdana" w:hAnsi="Verdana" w:cs="Times New Roman"/>
          <w:sz w:val="20"/>
          <w:szCs w:val="20"/>
        </w:rPr>
        <w:t xml:space="preserve">kan </w:t>
      </w:r>
      <w:r w:rsidRPr="000C0EAA">
        <w:rPr>
          <w:rFonts w:ascii="Verdana" w:hAnsi="Verdana" w:cs="Times New Roman"/>
          <w:sz w:val="20"/>
          <w:szCs w:val="20"/>
        </w:rPr>
        <w:t xml:space="preserve">overstige den beregnede hjælp for samme måned. Hvis den samlede sanktion, som skal fradrages i hjælpen, overstiger den beregnede hjælp </w:t>
      </w:r>
      <w:r w:rsidR="006E7AC7" w:rsidRPr="000C0EAA">
        <w:rPr>
          <w:rFonts w:ascii="Verdana" w:hAnsi="Verdana" w:cs="Times New Roman"/>
          <w:sz w:val="20"/>
          <w:szCs w:val="20"/>
        </w:rPr>
        <w:t>for måneden</w:t>
      </w:r>
      <w:r w:rsidR="00625C0B" w:rsidRPr="000C0EAA">
        <w:rPr>
          <w:rFonts w:ascii="Verdana" w:hAnsi="Verdana" w:cs="Times New Roman"/>
          <w:sz w:val="20"/>
          <w:szCs w:val="20"/>
        </w:rPr>
        <w:t>,</w:t>
      </w:r>
      <w:r w:rsidR="006E7AC7" w:rsidRPr="000C0EAA">
        <w:rPr>
          <w:rFonts w:ascii="Verdana" w:hAnsi="Verdana" w:cs="Times New Roman"/>
          <w:sz w:val="20"/>
          <w:szCs w:val="20"/>
        </w:rPr>
        <w:t xml:space="preserve"> </w:t>
      </w:r>
      <w:r w:rsidRPr="000C0EAA">
        <w:rPr>
          <w:rFonts w:ascii="Verdana" w:hAnsi="Verdana" w:cs="Times New Roman"/>
          <w:sz w:val="20"/>
          <w:szCs w:val="20"/>
        </w:rPr>
        <w:t>medfører dette, at der alene sker fradrag med et beløb svarende til den beregnede hjælp. Den del af sanktionen, som overstiger hjælpen</w:t>
      </w:r>
      <w:r w:rsidR="00577DF3" w:rsidRPr="000C0EAA">
        <w:rPr>
          <w:rFonts w:ascii="Verdana" w:hAnsi="Verdana" w:cs="Times New Roman"/>
          <w:sz w:val="20"/>
          <w:szCs w:val="20"/>
        </w:rPr>
        <w:t>,</w:t>
      </w:r>
      <w:r w:rsidRPr="000C0EAA">
        <w:rPr>
          <w:rFonts w:ascii="Verdana" w:hAnsi="Verdana" w:cs="Times New Roman"/>
          <w:sz w:val="20"/>
          <w:szCs w:val="20"/>
        </w:rPr>
        <w:t xml:space="preserve"> bortfalder og kan ikke overføres til fradrag i </w:t>
      </w:r>
      <w:r w:rsidR="00DD50BF" w:rsidRPr="000C0EAA">
        <w:rPr>
          <w:rFonts w:ascii="Verdana" w:hAnsi="Verdana" w:cs="Times New Roman"/>
          <w:sz w:val="20"/>
          <w:szCs w:val="20"/>
        </w:rPr>
        <w:t xml:space="preserve">den </w:t>
      </w:r>
      <w:r w:rsidRPr="000C0EAA">
        <w:rPr>
          <w:rFonts w:ascii="Verdana" w:hAnsi="Verdana" w:cs="Times New Roman"/>
          <w:sz w:val="20"/>
          <w:szCs w:val="20"/>
        </w:rPr>
        <w:t>efterfølgende måned.</w:t>
      </w:r>
    </w:p>
    <w:p w:rsidR="00066630" w:rsidRPr="000C0EAA" w:rsidRDefault="00066630" w:rsidP="000C0EAA">
      <w:pPr>
        <w:autoSpaceDE w:val="0"/>
        <w:autoSpaceDN w:val="0"/>
        <w:adjustRightInd w:val="0"/>
        <w:spacing w:after="0" w:line="280" w:lineRule="exact"/>
        <w:rPr>
          <w:rFonts w:ascii="Verdana" w:hAnsi="Verdana" w:cs="Times New Roman"/>
          <w:sz w:val="20"/>
          <w:szCs w:val="20"/>
        </w:rPr>
      </w:pPr>
    </w:p>
    <w:p w:rsidR="00CB3783" w:rsidRDefault="00CB3783">
      <w:pPr>
        <w:rPr>
          <w:rFonts w:ascii="Verdana" w:hAnsi="Verdana"/>
          <w:b/>
          <w:noProof/>
          <w:sz w:val="20"/>
          <w:szCs w:val="20"/>
        </w:rPr>
      </w:pPr>
      <w:bookmarkStart w:id="7" w:name="_Toc119673840"/>
      <w:r>
        <w:rPr>
          <w:szCs w:val="20"/>
        </w:rPr>
        <w:br w:type="page"/>
      </w:r>
    </w:p>
    <w:p w:rsidR="0033309A" w:rsidRPr="000C0EAA" w:rsidRDefault="009D3EB5" w:rsidP="000C0EAA">
      <w:pPr>
        <w:pStyle w:val="Overskrift1"/>
        <w:spacing w:after="0" w:line="280" w:lineRule="exact"/>
        <w:rPr>
          <w:szCs w:val="20"/>
        </w:rPr>
      </w:pPr>
      <w:r w:rsidRPr="000C0EAA">
        <w:rPr>
          <w:szCs w:val="20"/>
        </w:rPr>
        <w:lastRenderedPageBreak/>
        <w:t>F</w:t>
      </w:r>
      <w:r w:rsidR="00663C1F" w:rsidRPr="000C0EAA">
        <w:rPr>
          <w:szCs w:val="20"/>
        </w:rPr>
        <w:t xml:space="preserve">radrag i hjælpen for udeblivelse fra </w:t>
      </w:r>
      <w:r w:rsidR="0033309A" w:rsidRPr="000C0EAA">
        <w:rPr>
          <w:szCs w:val="20"/>
        </w:rPr>
        <w:t>et tilbud – aktivlovens § 36</w:t>
      </w:r>
      <w:bookmarkEnd w:id="7"/>
    </w:p>
    <w:p w:rsidR="0033309A" w:rsidRPr="000C0EAA" w:rsidRDefault="0033309A" w:rsidP="000C0EAA">
      <w:pPr>
        <w:spacing w:after="0" w:line="280" w:lineRule="exact"/>
        <w:rPr>
          <w:rFonts w:ascii="Verdana" w:hAnsi="Verdana"/>
          <w:sz w:val="20"/>
          <w:szCs w:val="20"/>
        </w:rPr>
      </w:pPr>
      <w:r w:rsidRPr="000C0EAA">
        <w:rPr>
          <w:rFonts w:ascii="Verdana" w:hAnsi="Verdana"/>
          <w:sz w:val="20"/>
          <w:szCs w:val="20"/>
        </w:rPr>
        <w:t>Reglerne om sanktioner for udeblivelse</w:t>
      </w:r>
      <w:r w:rsidRPr="000C0EAA">
        <w:rPr>
          <w:rFonts w:ascii="Verdana" w:hAnsi="Verdana"/>
          <w:b/>
          <w:sz w:val="20"/>
          <w:szCs w:val="20"/>
        </w:rPr>
        <w:t xml:space="preserve"> </w:t>
      </w:r>
      <w:r w:rsidRPr="000C0EAA">
        <w:rPr>
          <w:rFonts w:ascii="Verdana" w:hAnsi="Verdana"/>
          <w:sz w:val="20"/>
          <w:szCs w:val="20"/>
        </w:rPr>
        <w:t>har til formål at tydeliggøre over for borgeren, at borgeren skal opfylde sine pligter for at få udbetalt hjælpen, og at det har konsekvenser, hvis man ikke gør det</w:t>
      </w:r>
      <w:r w:rsidR="00E12BC6" w:rsidRPr="000C0EAA">
        <w:rPr>
          <w:rFonts w:ascii="Verdana" w:hAnsi="Verdana"/>
          <w:sz w:val="20"/>
          <w:szCs w:val="20"/>
        </w:rPr>
        <w:t>.</w:t>
      </w:r>
    </w:p>
    <w:p w:rsidR="0033309A" w:rsidRPr="000C0EAA" w:rsidRDefault="0033309A" w:rsidP="000C0EAA">
      <w:pPr>
        <w:spacing w:after="0" w:line="280" w:lineRule="exact"/>
        <w:rPr>
          <w:rFonts w:ascii="Verdana" w:hAnsi="Verdana"/>
          <w:sz w:val="20"/>
          <w:szCs w:val="20"/>
        </w:rPr>
      </w:pPr>
    </w:p>
    <w:p w:rsidR="0033309A" w:rsidRPr="000C0EAA" w:rsidRDefault="0033309A" w:rsidP="000C0EAA">
      <w:pPr>
        <w:spacing w:after="0" w:line="280" w:lineRule="exact"/>
        <w:rPr>
          <w:rFonts w:ascii="Verdana" w:hAnsi="Verdana"/>
          <w:sz w:val="20"/>
          <w:szCs w:val="20"/>
        </w:rPr>
      </w:pPr>
      <w:r w:rsidRPr="000C0EAA">
        <w:rPr>
          <w:rFonts w:ascii="Verdana" w:hAnsi="Verdana"/>
          <w:sz w:val="20"/>
          <w:szCs w:val="20"/>
        </w:rPr>
        <w:t>Det følger af aktivlovens § 36, at hvis en borger uden rimelig grund udebliver fra et tilbud, skal kommunen foretage et fradrag i hjælpen for de dage, som den pågældende er udeblevet helt eller delvis.</w:t>
      </w:r>
    </w:p>
    <w:p w:rsidR="004647B4" w:rsidRPr="000C0EAA" w:rsidRDefault="004647B4" w:rsidP="000C0EAA">
      <w:pPr>
        <w:spacing w:after="0" w:line="280" w:lineRule="exact"/>
        <w:rPr>
          <w:rFonts w:ascii="Verdana" w:hAnsi="Verdana"/>
          <w:sz w:val="20"/>
          <w:szCs w:val="20"/>
        </w:rPr>
      </w:pPr>
    </w:p>
    <w:p w:rsidR="009A6287" w:rsidRPr="000C0EAA" w:rsidRDefault="004647B4" w:rsidP="000C0EAA">
      <w:pPr>
        <w:spacing w:after="0" w:line="280" w:lineRule="exact"/>
        <w:rPr>
          <w:rFonts w:ascii="Verdana" w:hAnsi="Verdana"/>
          <w:sz w:val="20"/>
          <w:szCs w:val="20"/>
        </w:rPr>
      </w:pPr>
      <w:r w:rsidRPr="000C0EAA">
        <w:rPr>
          <w:rFonts w:ascii="Verdana" w:hAnsi="Verdana"/>
          <w:sz w:val="20"/>
          <w:szCs w:val="20"/>
        </w:rPr>
        <w:t xml:space="preserve">Det er en forudsætning for at foretage fradrag i hjælpen, at borgeren er udeblevet fra tilbuddet </w:t>
      </w:r>
      <w:r w:rsidRPr="000C0EAA">
        <w:rPr>
          <w:rFonts w:ascii="Verdana" w:hAnsi="Verdana"/>
          <w:sz w:val="20"/>
          <w:szCs w:val="20"/>
          <w:u w:val="single"/>
        </w:rPr>
        <w:t>uden en rimelig grund.</w:t>
      </w:r>
      <w:r w:rsidRPr="000C0EAA">
        <w:rPr>
          <w:rFonts w:ascii="Verdana" w:hAnsi="Verdana"/>
          <w:sz w:val="20"/>
          <w:szCs w:val="20"/>
        </w:rPr>
        <w:t xml:space="preserve"> </w:t>
      </w:r>
      <w:r w:rsidR="009A6287" w:rsidRPr="000C0EAA">
        <w:rPr>
          <w:rFonts w:ascii="Verdana" w:hAnsi="Verdana"/>
          <w:sz w:val="20"/>
          <w:szCs w:val="20"/>
        </w:rPr>
        <w:t>Kommunen skal derfor altid undersøge, om borgeren har en rimelig grund til at udeblive.</w:t>
      </w:r>
    </w:p>
    <w:p w:rsidR="009A6287" w:rsidRPr="000C0EAA" w:rsidRDefault="009A6287" w:rsidP="000C0EAA">
      <w:pPr>
        <w:spacing w:after="0" w:line="280" w:lineRule="exact"/>
        <w:rPr>
          <w:rFonts w:ascii="Verdana" w:hAnsi="Verdana"/>
          <w:sz w:val="20"/>
          <w:szCs w:val="20"/>
        </w:rPr>
      </w:pPr>
      <w:r w:rsidRPr="000C0EAA">
        <w:rPr>
          <w:rFonts w:ascii="Verdana" w:hAnsi="Verdana"/>
          <w:sz w:val="20"/>
          <w:szCs w:val="20"/>
        </w:rPr>
        <w:t xml:space="preserve"> </w:t>
      </w:r>
    </w:p>
    <w:p w:rsidR="009A6287" w:rsidRPr="000C0EAA" w:rsidRDefault="009A6287" w:rsidP="000C0EAA">
      <w:pPr>
        <w:spacing w:after="0" w:line="280" w:lineRule="exact"/>
        <w:rPr>
          <w:rFonts w:ascii="Verdana" w:hAnsi="Verdana"/>
          <w:sz w:val="20"/>
          <w:szCs w:val="20"/>
        </w:rPr>
      </w:pPr>
      <w:r w:rsidRPr="000C0EAA">
        <w:rPr>
          <w:rFonts w:ascii="Verdana" w:hAnsi="Verdana" w:cs="Helvetica"/>
          <w:sz w:val="20"/>
          <w:szCs w:val="20"/>
        </w:rPr>
        <w:t xml:space="preserve">Den </w:t>
      </w:r>
      <w:r w:rsidR="00E12BC6" w:rsidRPr="000C0EAA">
        <w:rPr>
          <w:rFonts w:ascii="Verdana" w:hAnsi="Verdana" w:cs="Helvetica"/>
          <w:sz w:val="20"/>
          <w:szCs w:val="20"/>
        </w:rPr>
        <w:t>tidligere</w:t>
      </w:r>
      <w:r w:rsidRPr="000C0EAA">
        <w:rPr>
          <w:rFonts w:ascii="Verdana" w:hAnsi="Verdana" w:cs="Arial"/>
          <w:sz w:val="20"/>
          <w:szCs w:val="20"/>
        </w:rPr>
        <w:t xml:space="preserve"> liste over rimelig</w:t>
      </w:r>
      <w:r w:rsidR="00577DF3" w:rsidRPr="000C0EAA">
        <w:rPr>
          <w:rFonts w:ascii="Verdana" w:hAnsi="Verdana" w:cs="Arial"/>
          <w:sz w:val="20"/>
          <w:szCs w:val="20"/>
        </w:rPr>
        <w:t>e</w:t>
      </w:r>
      <w:r w:rsidRPr="000C0EAA">
        <w:rPr>
          <w:rFonts w:ascii="Verdana" w:hAnsi="Verdana" w:cs="Arial"/>
          <w:sz w:val="20"/>
          <w:szCs w:val="20"/>
        </w:rPr>
        <w:t xml:space="preserve"> grunde</w:t>
      </w:r>
      <w:r w:rsidR="00E12BC6" w:rsidRPr="000C0EAA">
        <w:rPr>
          <w:rFonts w:ascii="Verdana" w:hAnsi="Verdana" w:cs="Arial"/>
          <w:sz w:val="20"/>
          <w:szCs w:val="20"/>
        </w:rPr>
        <w:t>, som var udtømmende,</w:t>
      </w:r>
      <w:r w:rsidRPr="000C0EAA">
        <w:rPr>
          <w:rFonts w:ascii="Verdana" w:hAnsi="Verdana" w:cs="Arial"/>
          <w:sz w:val="20"/>
          <w:szCs w:val="20"/>
        </w:rPr>
        <w:t xml:space="preserve"> er ophævet med virkning fra den 1. januar 2020. Det bemærkes dog, at </w:t>
      </w:r>
      <w:r w:rsidRPr="000C0EAA">
        <w:rPr>
          <w:rFonts w:ascii="Verdana" w:hAnsi="Verdana"/>
          <w:sz w:val="20"/>
          <w:szCs w:val="20"/>
        </w:rPr>
        <w:t>selv om den udtømmende liste er ophævet, vil kommunen fortsat ved afgivelsen af tilbud og udeblivelser m.v. skulle tage højde for de 10 rimelige grunde, men andre forhold vil også kunne udgøre en rimelig grund. Afskaffelsen af listen over de rimelige grunde betyder, at der skal foretages en konkret vurdering af borgerens årsag til udeblivelse og en konkret vurdering af, om der</w:t>
      </w:r>
      <w:r w:rsidR="00577DF3" w:rsidRPr="000C0EAA">
        <w:rPr>
          <w:rFonts w:ascii="Verdana" w:hAnsi="Verdana"/>
          <w:sz w:val="20"/>
          <w:szCs w:val="20"/>
        </w:rPr>
        <w:t xml:space="preserve"> er tale om en rimelig grund til</w:t>
      </w:r>
      <w:r w:rsidRPr="000C0EAA">
        <w:rPr>
          <w:rFonts w:ascii="Verdana" w:hAnsi="Verdana"/>
          <w:sz w:val="20"/>
          <w:szCs w:val="20"/>
        </w:rPr>
        <w:t xml:space="preserve"> at udeblive fra tilbuddet. Den nu ophævede udtømmende liste over rimelige grunde omfatter: </w:t>
      </w:r>
    </w:p>
    <w:p w:rsidR="009A6287" w:rsidRPr="000C0EAA" w:rsidRDefault="009A6287" w:rsidP="000C0EAA">
      <w:pPr>
        <w:spacing w:after="0" w:line="280" w:lineRule="exact"/>
        <w:rPr>
          <w:rFonts w:ascii="Verdana" w:hAnsi="Verdana"/>
          <w:sz w:val="20"/>
          <w:szCs w:val="20"/>
        </w:rPr>
      </w:pP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Hvis tilbuddet ikke kan anses for et rimeligt tilbud på grund af forhold, der vedrører tilbuddets indhold.</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 xml:space="preserve">Hvis den pågældende ikke kan deltage i uddannelse eller arbejde på grund af sygdom, eller der er risiko for, at helbredet forringes, hvis den hidtidige uddannelse eller det hidtidige arbejde fortsættes. </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Hvis afstanden mellem bopæl og uddannelses- eller arbejdssted medfører en urimelig belastning af den pågældende på grund af transportvanskeligheder eller den tid, der går til offentlig transport.</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Barsel mv.</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 xml:space="preserve">Hvis den pågældende er nødt til at passe sine børn, og der ikke kan anvises anden pasningsmulighed, f.eks. når barnet er sygt. </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 xml:space="preserve">Hvis den pågældende har ret til ferie efter aktivlovens regler. </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Hvis den pågældende aftjener værnepligt.</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Hvis arbejdet er omfattet af en overenskomstmæssig konflikt.</w:t>
      </w:r>
    </w:p>
    <w:p w:rsidR="009A6287" w:rsidRPr="000C0EAA" w:rsidRDefault="009A6287" w:rsidP="000C0EAA">
      <w:pPr>
        <w:pStyle w:val="Listeafsnit"/>
        <w:numPr>
          <w:ilvl w:val="0"/>
          <w:numId w:val="35"/>
        </w:numPr>
        <w:spacing w:after="0" w:line="280" w:lineRule="exact"/>
        <w:rPr>
          <w:rFonts w:ascii="Verdana" w:hAnsi="Verdana"/>
          <w:sz w:val="20"/>
          <w:szCs w:val="20"/>
        </w:rPr>
      </w:pPr>
      <w:r w:rsidRPr="000C0EAA">
        <w:rPr>
          <w:rFonts w:ascii="Verdana" w:hAnsi="Verdana"/>
          <w:sz w:val="20"/>
          <w:szCs w:val="20"/>
        </w:rPr>
        <w:t>Hvis arbejdet omfatter udvikling og fremstilling af krigsmateriel.</w:t>
      </w:r>
    </w:p>
    <w:p w:rsidR="00414EFC" w:rsidRPr="000C0EAA" w:rsidRDefault="00414EFC" w:rsidP="000C0EAA">
      <w:pPr>
        <w:spacing w:after="0" w:line="280" w:lineRule="exact"/>
        <w:rPr>
          <w:rFonts w:ascii="Verdana" w:eastAsia="Times New Roman" w:hAnsi="Verdana" w:cs="Times New Roman"/>
          <w:sz w:val="20"/>
          <w:szCs w:val="20"/>
          <w:lang w:eastAsia="da-DK"/>
        </w:rPr>
      </w:pPr>
    </w:p>
    <w:p w:rsidR="0007266D" w:rsidRDefault="004E6544" w:rsidP="000C0EAA">
      <w:pPr>
        <w:pStyle w:val="Overskrift1"/>
        <w:spacing w:after="0" w:line="280" w:lineRule="exact"/>
        <w:rPr>
          <w:szCs w:val="20"/>
        </w:rPr>
      </w:pPr>
      <w:bookmarkStart w:id="8" w:name="_Toc119673841"/>
      <w:r w:rsidRPr="000C0EAA">
        <w:rPr>
          <w:szCs w:val="20"/>
        </w:rPr>
        <w:t>Praksis – Ankestyrelsens princip</w:t>
      </w:r>
      <w:r w:rsidR="000D27E0">
        <w:rPr>
          <w:szCs w:val="20"/>
        </w:rPr>
        <w:t>meddelelser</w:t>
      </w:r>
      <w:bookmarkEnd w:id="8"/>
    </w:p>
    <w:p w:rsidR="00CA7A21" w:rsidRPr="000C0EAA" w:rsidRDefault="006F5921" w:rsidP="000C0EAA">
      <w:pPr>
        <w:spacing w:after="0" w:line="280" w:lineRule="exact"/>
        <w:rPr>
          <w:rFonts w:ascii="Verdana" w:hAnsi="Verdana"/>
          <w:sz w:val="20"/>
          <w:szCs w:val="20"/>
        </w:rPr>
      </w:pPr>
      <w:r w:rsidRPr="000C0EAA">
        <w:rPr>
          <w:rFonts w:ascii="Verdana" w:hAnsi="Verdana"/>
          <w:sz w:val="20"/>
          <w:szCs w:val="20"/>
        </w:rPr>
        <w:t xml:space="preserve">Ankestyrelsen </w:t>
      </w:r>
      <w:r w:rsidR="000D27E0">
        <w:rPr>
          <w:rFonts w:ascii="Verdana" w:hAnsi="Verdana"/>
          <w:sz w:val="20"/>
          <w:szCs w:val="20"/>
        </w:rPr>
        <w:t>har følgende principmeddelelser</w:t>
      </w:r>
      <w:r w:rsidR="0007266D" w:rsidRPr="000C0EAA">
        <w:rPr>
          <w:rFonts w:ascii="Verdana" w:hAnsi="Verdana"/>
          <w:sz w:val="20"/>
          <w:szCs w:val="20"/>
        </w:rPr>
        <w:t xml:space="preserve"> på sanktionsområdet.</w:t>
      </w:r>
    </w:p>
    <w:p w:rsidR="0007266D" w:rsidRPr="000C0EAA" w:rsidRDefault="0007266D" w:rsidP="000C0EAA">
      <w:pPr>
        <w:spacing w:after="0" w:line="280" w:lineRule="exact"/>
        <w:rPr>
          <w:rFonts w:ascii="Verdana" w:hAnsi="Verdana"/>
          <w:sz w:val="20"/>
          <w:szCs w:val="20"/>
        </w:rPr>
      </w:pPr>
    </w:p>
    <w:p w:rsidR="0007266D" w:rsidRPr="000C0EAA" w:rsidRDefault="0007266D" w:rsidP="000C0EAA">
      <w:pPr>
        <w:spacing w:after="0" w:line="280" w:lineRule="exact"/>
        <w:rPr>
          <w:rFonts w:ascii="Verdana" w:hAnsi="Verdana"/>
          <w:sz w:val="20"/>
          <w:szCs w:val="20"/>
        </w:rPr>
      </w:pPr>
      <w:r w:rsidRPr="000C0EAA">
        <w:rPr>
          <w:rFonts w:ascii="Verdana" w:hAnsi="Verdana"/>
          <w:b/>
          <w:sz w:val="20"/>
          <w:szCs w:val="20"/>
        </w:rPr>
        <w:t xml:space="preserve">A-24-98 </w:t>
      </w:r>
      <w:r w:rsidRPr="000C0EAA">
        <w:rPr>
          <w:rFonts w:ascii="Verdana" w:hAnsi="Verdana"/>
          <w:sz w:val="20"/>
          <w:szCs w:val="20"/>
        </w:rPr>
        <w:t xml:space="preserve">Fastslår, at det er en kontanthjælpsmodtagers eget ansvar at kunne gøre sig bekendt med sin daglige post, og at forholdene er således, at posten kan afleveres. </w:t>
      </w:r>
    </w:p>
    <w:p w:rsidR="00A02FB3" w:rsidRPr="000C0EAA" w:rsidRDefault="00A02FB3" w:rsidP="000C0EAA">
      <w:pPr>
        <w:spacing w:after="0" w:line="280" w:lineRule="exact"/>
        <w:rPr>
          <w:rFonts w:ascii="Verdana" w:hAnsi="Verdana"/>
          <w:sz w:val="20"/>
          <w:szCs w:val="20"/>
        </w:rPr>
      </w:pPr>
    </w:p>
    <w:p w:rsidR="0007266D" w:rsidRDefault="0007266D" w:rsidP="000C0EAA">
      <w:pPr>
        <w:spacing w:after="0" w:line="280" w:lineRule="exact"/>
        <w:rPr>
          <w:rFonts w:ascii="Verdana" w:hAnsi="Verdana"/>
          <w:sz w:val="20"/>
          <w:szCs w:val="20"/>
        </w:rPr>
      </w:pPr>
      <w:r w:rsidRPr="000C0EAA">
        <w:rPr>
          <w:rFonts w:ascii="Verdana" w:hAnsi="Verdana"/>
          <w:sz w:val="20"/>
          <w:szCs w:val="20"/>
        </w:rPr>
        <w:lastRenderedPageBreak/>
        <w:t>Det betød, at ansøger var udeblevet fra samtalen uden rimelig grund, og at kommunen havde været berettiget til at fratrække i hans kontanthjælp for perioden fra udeblivelsen, til kontakten med kommunen i jobcenteret var genoprettet.</w:t>
      </w:r>
    </w:p>
    <w:p w:rsidR="00197E6E" w:rsidRDefault="00197E6E" w:rsidP="000C0EAA">
      <w:pPr>
        <w:spacing w:after="0" w:line="280" w:lineRule="exact"/>
        <w:rPr>
          <w:rFonts w:ascii="Verdana" w:hAnsi="Verdana"/>
          <w:sz w:val="20"/>
          <w:szCs w:val="20"/>
        </w:rPr>
      </w:pPr>
    </w:p>
    <w:p w:rsidR="00197E6E" w:rsidRPr="000C0EAA" w:rsidRDefault="00197E6E" w:rsidP="000C0EAA">
      <w:pPr>
        <w:spacing w:after="0" w:line="280" w:lineRule="exact"/>
        <w:rPr>
          <w:rFonts w:ascii="Verdana" w:hAnsi="Verdana"/>
          <w:sz w:val="20"/>
          <w:szCs w:val="20"/>
        </w:rPr>
      </w:pPr>
      <w:r w:rsidRPr="00197E6E">
        <w:rPr>
          <w:rFonts w:ascii="Verdana" w:hAnsi="Verdana" w:cs="Verdana"/>
          <w:b/>
          <w:sz w:val="20"/>
          <w:szCs w:val="20"/>
        </w:rPr>
        <w:t>125-13</w:t>
      </w:r>
      <w:r>
        <w:rPr>
          <w:rFonts w:ascii="Verdana" w:hAnsi="Verdana" w:cs="Verdana"/>
          <w:sz w:val="20"/>
          <w:szCs w:val="20"/>
        </w:rPr>
        <w:t xml:space="preserve"> Fastslår, at det er borgers eget ansvar at holde øje med post i den digitale postkasse.</w:t>
      </w:r>
    </w:p>
    <w:p w:rsidR="00A02FB3" w:rsidRPr="000C0EAA" w:rsidRDefault="00A02FB3" w:rsidP="000C0EAA">
      <w:pPr>
        <w:spacing w:after="0" w:line="280" w:lineRule="exact"/>
        <w:rPr>
          <w:rFonts w:ascii="Verdana" w:hAnsi="Verdana"/>
          <w:b/>
          <w:sz w:val="20"/>
          <w:szCs w:val="20"/>
        </w:rPr>
      </w:pPr>
    </w:p>
    <w:p w:rsidR="00BF7538" w:rsidRPr="000C0EAA" w:rsidRDefault="00BF7538" w:rsidP="000C0EAA">
      <w:pPr>
        <w:spacing w:after="0" w:line="280" w:lineRule="exact"/>
        <w:rPr>
          <w:rFonts w:ascii="Verdana" w:hAnsi="Verdana"/>
          <w:sz w:val="20"/>
          <w:szCs w:val="20"/>
        </w:rPr>
      </w:pPr>
      <w:r w:rsidRPr="000C0EAA">
        <w:rPr>
          <w:rFonts w:ascii="Verdana" w:hAnsi="Verdana"/>
          <w:b/>
          <w:sz w:val="20"/>
          <w:szCs w:val="20"/>
        </w:rPr>
        <w:t xml:space="preserve">39-15 </w:t>
      </w:r>
      <w:r w:rsidRPr="000C0EAA">
        <w:rPr>
          <w:rFonts w:ascii="Verdana" w:hAnsi="Verdana"/>
          <w:sz w:val="20"/>
          <w:szCs w:val="20"/>
        </w:rPr>
        <w:t>Fastslår, at det er en betingelse for, at kommunen kan give en aktivitetsparat borger en sanktion, at kommunen har udtømt alle rimelige muligheder for at få personlig kontakt med borgeren om grunden til, at borgeren ikke mødte til samtalen, udeblev fra sit tilbud m.v. Kommunen skal forsøge at få personlig kontakt med borgeren, hvis borgeren ikke reagerer på kommunens skriftlige partshøring.</w:t>
      </w:r>
    </w:p>
    <w:p w:rsidR="00BF7538" w:rsidRPr="000C0EAA" w:rsidRDefault="00BF7538" w:rsidP="000C0EAA">
      <w:pPr>
        <w:spacing w:after="0" w:line="280" w:lineRule="exact"/>
        <w:rPr>
          <w:rFonts w:ascii="Verdana" w:hAnsi="Verdana"/>
          <w:b/>
          <w:sz w:val="20"/>
          <w:szCs w:val="20"/>
        </w:rPr>
      </w:pPr>
    </w:p>
    <w:p w:rsidR="0007266D" w:rsidRPr="000C0EAA" w:rsidRDefault="0007266D" w:rsidP="000C0EAA">
      <w:pPr>
        <w:spacing w:after="0" w:line="280" w:lineRule="exact"/>
        <w:rPr>
          <w:rFonts w:ascii="Verdana" w:hAnsi="Verdana"/>
          <w:sz w:val="20"/>
          <w:szCs w:val="20"/>
        </w:rPr>
      </w:pPr>
      <w:r w:rsidRPr="000C0EAA">
        <w:rPr>
          <w:rFonts w:ascii="Verdana" w:hAnsi="Verdana"/>
          <w:b/>
          <w:sz w:val="20"/>
          <w:szCs w:val="20"/>
        </w:rPr>
        <w:t>102-16</w:t>
      </w:r>
      <w:r w:rsidRPr="000C0EAA">
        <w:rPr>
          <w:rFonts w:ascii="Verdana" w:hAnsi="Verdana"/>
          <w:sz w:val="20"/>
          <w:szCs w:val="20"/>
        </w:rPr>
        <w:t xml:space="preserve"> Fastslår, at såfremt en borger er udeblevet fra et tilbud, skal kommunen afklare, om borgeren har haft rimelig grund til udeblivelsen. </w:t>
      </w:r>
      <w:r w:rsidR="00383DE2" w:rsidRPr="000C0EAA">
        <w:rPr>
          <w:rFonts w:ascii="Verdana" w:hAnsi="Verdana"/>
          <w:sz w:val="20"/>
          <w:szCs w:val="20"/>
        </w:rPr>
        <w:t>Kommunen skal s</w:t>
      </w:r>
      <w:r w:rsidRPr="000C0EAA">
        <w:rPr>
          <w:rFonts w:ascii="Verdana" w:hAnsi="Verdana"/>
          <w:sz w:val="20"/>
          <w:szCs w:val="20"/>
        </w:rPr>
        <w:t>om minimum spørge, hvorfor borger er udeblevet.</w:t>
      </w:r>
    </w:p>
    <w:p w:rsidR="00A02FB3" w:rsidRPr="000C0EAA" w:rsidRDefault="00A02FB3" w:rsidP="000C0EAA">
      <w:pPr>
        <w:spacing w:after="0" w:line="280" w:lineRule="exact"/>
        <w:rPr>
          <w:rFonts w:ascii="Verdana" w:hAnsi="Verdana"/>
          <w:sz w:val="20"/>
          <w:szCs w:val="20"/>
        </w:rPr>
      </w:pPr>
    </w:p>
    <w:p w:rsidR="00A02FB3" w:rsidRDefault="0007266D" w:rsidP="000C0EAA">
      <w:pPr>
        <w:spacing w:after="0" w:line="280" w:lineRule="exact"/>
        <w:rPr>
          <w:rFonts w:ascii="Verdana" w:hAnsi="Verdana"/>
          <w:sz w:val="20"/>
          <w:szCs w:val="20"/>
        </w:rPr>
      </w:pPr>
      <w:r w:rsidRPr="000C0EAA">
        <w:rPr>
          <w:rFonts w:ascii="Verdana" w:hAnsi="Verdana"/>
          <w:sz w:val="20"/>
          <w:szCs w:val="20"/>
        </w:rPr>
        <w:t xml:space="preserve">I tilfælde af </w:t>
      </w:r>
      <w:r w:rsidR="00383DE2" w:rsidRPr="000C0EAA">
        <w:rPr>
          <w:rFonts w:ascii="Verdana" w:hAnsi="Verdana"/>
          <w:sz w:val="20"/>
          <w:szCs w:val="20"/>
        </w:rPr>
        <w:t xml:space="preserve">at borger angiver </w:t>
      </w:r>
      <w:r w:rsidRPr="000C0EAA">
        <w:rPr>
          <w:rFonts w:ascii="Verdana" w:hAnsi="Verdana"/>
          <w:sz w:val="20"/>
          <w:szCs w:val="20"/>
        </w:rPr>
        <w:t xml:space="preserve">sygdom </w:t>
      </w:r>
      <w:r w:rsidR="00383DE2" w:rsidRPr="000C0EAA">
        <w:rPr>
          <w:rFonts w:ascii="Verdana" w:hAnsi="Verdana"/>
          <w:sz w:val="20"/>
          <w:szCs w:val="20"/>
        </w:rPr>
        <w:t xml:space="preserve">som grund, </w:t>
      </w:r>
      <w:r w:rsidRPr="000C0EAA">
        <w:rPr>
          <w:rFonts w:ascii="Verdana" w:hAnsi="Verdana"/>
          <w:sz w:val="20"/>
          <w:szCs w:val="20"/>
        </w:rPr>
        <w:t>skal kommunen fortsætte med at oplyse sagen, indtil den er tilstrækkelig oplyst til at vurdere</w:t>
      </w:r>
      <w:r w:rsidR="00577DF3" w:rsidRPr="000C0EAA">
        <w:rPr>
          <w:rFonts w:ascii="Verdana" w:hAnsi="Verdana"/>
          <w:sz w:val="20"/>
          <w:szCs w:val="20"/>
        </w:rPr>
        <w:t>,</w:t>
      </w:r>
      <w:r w:rsidRPr="000C0EAA">
        <w:rPr>
          <w:rFonts w:ascii="Verdana" w:hAnsi="Verdana"/>
          <w:sz w:val="20"/>
          <w:szCs w:val="20"/>
        </w:rPr>
        <w:t xml:space="preserve"> om borger var syg og hermed havde </w:t>
      </w:r>
      <w:r w:rsidR="00447A77" w:rsidRPr="000C0EAA">
        <w:rPr>
          <w:rFonts w:ascii="Verdana" w:hAnsi="Verdana"/>
          <w:sz w:val="20"/>
          <w:szCs w:val="20"/>
        </w:rPr>
        <w:t>rimelig grund til at udeblive</w:t>
      </w:r>
      <w:r w:rsidR="00383DE2" w:rsidRPr="000C0EAA">
        <w:rPr>
          <w:rFonts w:ascii="Verdana" w:hAnsi="Verdana"/>
          <w:sz w:val="20"/>
          <w:szCs w:val="20"/>
        </w:rPr>
        <w:t>.</w:t>
      </w:r>
    </w:p>
    <w:p w:rsidR="00CD592F" w:rsidRDefault="00CD592F" w:rsidP="000C0EAA">
      <w:pPr>
        <w:spacing w:after="0" w:line="280" w:lineRule="exact"/>
        <w:rPr>
          <w:rFonts w:ascii="Verdana" w:hAnsi="Verdana"/>
          <w:sz w:val="20"/>
          <w:szCs w:val="20"/>
        </w:rPr>
      </w:pPr>
    </w:p>
    <w:p w:rsidR="00CD592F" w:rsidRPr="000C0EAA" w:rsidRDefault="00CD592F" w:rsidP="000C0EAA">
      <w:pPr>
        <w:spacing w:after="0" w:line="280" w:lineRule="exact"/>
        <w:rPr>
          <w:rFonts w:ascii="Verdana" w:hAnsi="Verdana"/>
          <w:sz w:val="20"/>
          <w:szCs w:val="20"/>
        </w:rPr>
      </w:pPr>
      <w:r>
        <w:rPr>
          <w:rFonts w:ascii="Verdana" w:hAnsi="Verdana" w:cs="Verdana"/>
          <w:b/>
          <w:color w:val="000000"/>
          <w:sz w:val="20"/>
          <w:szCs w:val="20"/>
        </w:rPr>
        <w:t xml:space="preserve">15-21 </w:t>
      </w:r>
      <w:r>
        <w:rPr>
          <w:rFonts w:ascii="Verdana" w:hAnsi="Verdana" w:cs="Verdana"/>
          <w:color w:val="000000"/>
          <w:sz w:val="20"/>
          <w:szCs w:val="20"/>
        </w:rPr>
        <w:t>Fastslår, at kommunens vejledning i forhold til rettigheder og pligter vedrørende rådighed og sanktioner skal gives med udgangspunkt i borgers situation og forudsætninger.</w:t>
      </w:r>
    </w:p>
    <w:p w:rsidR="008572DE" w:rsidRPr="000C0EAA" w:rsidRDefault="008572DE" w:rsidP="000C0EAA">
      <w:pPr>
        <w:spacing w:after="0" w:line="280" w:lineRule="exact"/>
        <w:rPr>
          <w:rFonts w:ascii="Verdana" w:hAnsi="Verdana"/>
          <w:sz w:val="20"/>
          <w:szCs w:val="20"/>
        </w:rPr>
      </w:pPr>
    </w:p>
    <w:p w:rsidR="008572DE" w:rsidRPr="000C0EAA" w:rsidRDefault="00BF7538" w:rsidP="000C0EAA">
      <w:pPr>
        <w:spacing w:after="0" w:line="280" w:lineRule="exact"/>
        <w:rPr>
          <w:rFonts w:ascii="Verdana" w:hAnsi="Verdana"/>
          <w:sz w:val="20"/>
          <w:szCs w:val="20"/>
        </w:rPr>
      </w:pPr>
      <w:r w:rsidRPr="000C0EAA">
        <w:rPr>
          <w:rFonts w:ascii="Verdana" w:hAnsi="Verdana"/>
          <w:b/>
          <w:sz w:val="20"/>
          <w:szCs w:val="20"/>
        </w:rPr>
        <w:t>13</w:t>
      </w:r>
      <w:r w:rsidR="008572DE" w:rsidRPr="000C0EAA">
        <w:rPr>
          <w:rFonts w:ascii="Verdana" w:hAnsi="Verdana"/>
          <w:b/>
          <w:sz w:val="20"/>
          <w:szCs w:val="20"/>
        </w:rPr>
        <w:t>-</w:t>
      </w:r>
      <w:r w:rsidRPr="000C0EAA">
        <w:rPr>
          <w:rFonts w:ascii="Verdana" w:hAnsi="Verdana"/>
          <w:b/>
          <w:sz w:val="20"/>
          <w:szCs w:val="20"/>
        </w:rPr>
        <w:t>22</w:t>
      </w:r>
      <w:r w:rsidR="008572DE" w:rsidRPr="000C0EAA">
        <w:rPr>
          <w:rFonts w:ascii="Verdana" w:hAnsi="Verdana"/>
          <w:b/>
          <w:sz w:val="20"/>
          <w:szCs w:val="20"/>
        </w:rPr>
        <w:t xml:space="preserve"> </w:t>
      </w:r>
      <w:r w:rsidR="008572DE" w:rsidRPr="000C0EAA">
        <w:rPr>
          <w:rFonts w:ascii="Verdana" w:hAnsi="Verdana"/>
          <w:sz w:val="20"/>
          <w:szCs w:val="20"/>
        </w:rPr>
        <w:t xml:space="preserve">Fastslår, at når </w:t>
      </w:r>
      <w:r w:rsidRPr="000C0EAA">
        <w:rPr>
          <w:rFonts w:ascii="Verdana" w:hAnsi="Verdana"/>
          <w:sz w:val="20"/>
          <w:szCs w:val="20"/>
        </w:rPr>
        <w:t xml:space="preserve">kommunen påtænker at træffe en afgørelse om sanktion over for </w:t>
      </w:r>
      <w:r w:rsidR="008572DE" w:rsidRPr="000C0EAA">
        <w:rPr>
          <w:rFonts w:ascii="Verdana" w:hAnsi="Verdana"/>
          <w:sz w:val="20"/>
          <w:szCs w:val="20"/>
        </w:rPr>
        <w:t xml:space="preserve">en aktivitetsparat ydelsesmodtager, skal kommunen altid vurdere, om der er andre rimelige grunde end de i loven udtrykkeligt nævnte, der kan føre til, at borgeren ikke skal have en sanktion. </w:t>
      </w:r>
      <w:r w:rsidRPr="000C0EAA">
        <w:rPr>
          <w:rFonts w:ascii="Verdana" w:hAnsi="Verdana"/>
          <w:sz w:val="20"/>
          <w:szCs w:val="20"/>
        </w:rPr>
        <w:t>Kommunen skal også foretage en vurdering af, om sanktionen vil fremme borgerens rådighed.</w:t>
      </w:r>
    </w:p>
    <w:p w:rsidR="00BF7538" w:rsidRPr="000C0EAA" w:rsidRDefault="00BF7538" w:rsidP="000C0EAA">
      <w:pPr>
        <w:spacing w:after="0" w:line="280" w:lineRule="exact"/>
        <w:rPr>
          <w:rFonts w:ascii="Verdana" w:hAnsi="Verdana"/>
          <w:sz w:val="20"/>
          <w:szCs w:val="20"/>
        </w:rPr>
      </w:pPr>
    </w:p>
    <w:p w:rsidR="00BF7538" w:rsidRPr="000C0EAA" w:rsidRDefault="00BF7538" w:rsidP="000C0EAA">
      <w:pPr>
        <w:spacing w:after="0" w:line="280" w:lineRule="exact"/>
        <w:rPr>
          <w:rFonts w:ascii="Verdana" w:hAnsi="Verdana"/>
          <w:sz w:val="20"/>
          <w:szCs w:val="20"/>
        </w:rPr>
      </w:pPr>
      <w:r w:rsidRPr="000C0EAA">
        <w:rPr>
          <w:rFonts w:ascii="Verdana" w:hAnsi="Verdana"/>
          <w:b/>
          <w:sz w:val="20"/>
          <w:szCs w:val="20"/>
        </w:rPr>
        <w:t>21-22</w:t>
      </w:r>
      <w:r w:rsidRPr="000C0EAA">
        <w:rPr>
          <w:rFonts w:ascii="Verdana" w:hAnsi="Verdana"/>
          <w:sz w:val="20"/>
          <w:szCs w:val="20"/>
        </w:rPr>
        <w:t xml:space="preserve"> Fastslår at det er en grundlæggende betingelse for at træffe en afgørelse om sanktion over for en borger, at kommunen har vejledt i overensstemmelse med reglerne. </w:t>
      </w:r>
    </w:p>
    <w:p w:rsidR="008572DE" w:rsidRPr="000C0EAA" w:rsidRDefault="008572DE" w:rsidP="000C0EAA">
      <w:pPr>
        <w:spacing w:after="0" w:line="280" w:lineRule="exact"/>
        <w:rPr>
          <w:rFonts w:ascii="Verdana" w:hAnsi="Verdana"/>
          <w:sz w:val="20"/>
          <w:szCs w:val="20"/>
        </w:rPr>
      </w:pPr>
    </w:p>
    <w:p w:rsidR="00681727" w:rsidRPr="00285CBD" w:rsidRDefault="00124D72" w:rsidP="00285CBD">
      <w:pPr>
        <w:pStyle w:val="Overskrift1"/>
        <w:spacing w:after="0" w:line="280" w:lineRule="exact"/>
        <w:rPr>
          <w:szCs w:val="20"/>
        </w:rPr>
      </w:pPr>
      <w:bookmarkStart w:id="9" w:name="_Toc119673842"/>
      <w:r w:rsidRPr="000C0EAA">
        <w:rPr>
          <w:szCs w:val="20"/>
        </w:rPr>
        <w:t>De konkrete mødesager</w:t>
      </w:r>
      <w:bookmarkEnd w:id="9"/>
    </w:p>
    <w:p w:rsidR="00076249" w:rsidRDefault="006A7A28" w:rsidP="00A3465D">
      <w:pPr>
        <w:autoSpaceDE w:val="0"/>
        <w:autoSpaceDN w:val="0"/>
        <w:adjustRightInd w:val="0"/>
        <w:spacing w:after="0" w:line="280" w:lineRule="exact"/>
        <w:rPr>
          <w:rFonts w:ascii="Verdana" w:hAnsi="Verdana"/>
          <w:sz w:val="20"/>
          <w:szCs w:val="20"/>
        </w:rPr>
      </w:pPr>
      <w:r w:rsidRPr="00B67C78">
        <w:rPr>
          <w:rFonts w:ascii="Verdana" w:hAnsi="Verdana"/>
          <w:sz w:val="20"/>
          <w:szCs w:val="20"/>
        </w:rPr>
        <w:t xml:space="preserve">Vi har i alt </w:t>
      </w:r>
      <w:r w:rsidR="00FC5562">
        <w:rPr>
          <w:rFonts w:ascii="Verdana" w:hAnsi="Verdana"/>
          <w:sz w:val="20"/>
          <w:szCs w:val="20"/>
        </w:rPr>
        <w:t xml:space="preserve">behandlet 14 sager på dette tematiserede møde, hvor af </w:t>
      </w:r>
      <w:r w:rsidR="00C06AFD">
        <w:rPr>
          <w:rFonts w:ascii="Verdana" w:hAnsi="Verdana"/>
          <w:sz w:val="20"/>
          <w:szCs w:val="20"/>
        </w:rPr>
        <w:t>3</w:t>
      </w:r>
      <w:r w:rsidRPr="00B67C78">
        <w:rPr>
          <w:rFonts w:ascii="Verdana" w:hAnsi="Verdana"/>
          <w:sz w:val="20"/>
          <w:szCs w:val="20"/>
        </w:rPr>
        <w:t xml:space="preserve"> </w:t>
      </w:r>
      <w:r w:rsidR="00076249" w:rsidRPr="00B67C78">
        <w:rPr>
          <w:rFonts w:ascii="Verdana" w:hAnsi="Verdana"/>
          <w:sz w:val="20"/>
          <w:szCs w:val="20"/>
        </w:rPr>
        <w:t>sag</w:t>
      </w:r>
      <w:r w:rsidRPr="00B67C78">
        <w:rPr>
          <w:rFonts w:ascii="Verdana" w:hAnsi="Verdana"/>
          <w:sz w:val="20"/>
          <w:szCs w:val="20"/>
        </w:rPr>
        <w:t xml:space="preserve">er </w:t>
      </w:r>
      <w:r w:rsidR="00FC5562">
        <w:rPr>
          <w:rFonts w:ascii="Verdana" w:hAnsi="Verdana"/>
          <w:sz w:val="20"/>
          <w:szCs w:val="20"/>
        </w:rPr>
        <w:t xml:space="preserve">er behandlet skriftligt. </w:t>
      </w:r>
    </w:p>
    <w:p w:rsidR="00A3465D" w:rsidRPr="00B67C78" w:rsidRDefault="00A3465D" w:rsidP="00A3465D">
      <w:pPr>
        <w:autoSpaceDE w:val="0"/>
        <w:autoSpaceDN w:val="0"/>
        <w:adjustRightInd w:val="0"/>
        <w:spacing w:after="0" w:line="280" w:lineRule="exact"/>
        <w:rPr>
          <w:rFonts w:ascii="Verdana" w:hAnsi="Verdana"/>
          <w:sz w:val="20"/>
          <w:szCs w:val="20"/>
        </w:rPr>
      </w:pPr>
    </w:p>
    <w:p w:rsidR="00076249" w:rsidRDefault="00076249" w:rsidP="00A3465D">
      <w:pPr>
        <w:autoSpaceDE w:val="0"/>
        <w:autoSpaceDN w:val="0"/>
        <w:adjustRightInd w:val="0"/>
        <w:spacing w:after="0" w:line="280" w:lineRule="exact"/>
        <w:rPr>
          <w:rFonts w:ascii="Verdana" w:hAnsi="Verdana"/>
          <w:sz w:val="20"/>
          <w:szCs w:val="20"/>
        </w:rPr>
      </w:pPr>
      <w:r w:rsidRPr="00B67C78">
        <w:rPr>
          <w:rFonts w:ascii="Verdana" w:hAnsi="Verdana"/>
          <w:sz w:val="20"/>
          <w:szCs w:val="20"/>
        </w:rPr>
        <w:t xml:space="preserve">Sagerne handler om udeblivelse fra tilbud.  </w:t>
      </w:r>
    </w:p>
    <w:p w:rsidR="00A3465D" w:rsidRPr="00B67C78" w:rsidRDefault="00A3465D" w:rsidP="00A3465D">
      <w:pPr>
        <w:autoSpaceDE w:val="0"/>
        <w:autoSpaceDN w:val="0"/>
        <w:adjustRightInd w:val="0"/>
        <w:spacing w:after="0" w:line="280" w:lineRule="exact"/>
        <w:rPr>
          <w:rFonts w:ascii="Verdana" w:hAnsi="Verdana"/>
          <w:b/>
          <w:sz w:val="20"/>
          <w:szCs w:val="20"/>
        </w:rPr>
      </w:pPr>
    </w:p>
    <w:p w:rsidR="00A3465D" w:rsidRDefault="00076249" w:rsidP="00A3465D">
      <w:pPr>
        <w:spacing w:after="0" w:line="280" w:lineRule="exact"/>
        <w:rPr>
          <w:rFonts w:ascii="Verdana" w:hAnsi="Verdana"/>
          <w:b/>
          <w:sz w:val="20"/>
          <w:szCs w:val="20"/>
        </w:rPr>
      </w:pPr>
      <w:r w:rsidRPr="00076249">
        <w:rPr>
          <w:rFonts w:ascii="Verdana" w:hAnsi="Verdana"/>
          <w:b/>
          <w:sz w:val="20"/>
          <w:szCs w:val="20"/>
        </w:rPr>
        <w:t xml:space="preserve">Stadfæstelser </w:t>
      </w:r>
    </w:p>
    <w:p w:rsidR="00076249" w:rsidRDefault="00076249" w:rsidP="00A3465D">
      <w:pPr>
        <w:spacing w:after="0" w:line="280" w:lineRule="exact"/>
        <w:rPr>
          <w:rFonts w:ascii="Verdana" w:hAnsi="Verdana"/>
          <w:sz w:val="20"/>
          <w:szCs w:val="20"/>
        </w:rPr>
      </w:pPr>
      <w:r w:rsidRPr="00076249">
        <w:rPr>
          <w:rFonts w:ascii="Verdana" w:hAnsi="Verdana"/>
          <w:sz w:val="20"/>
          <w:szCs w:val="20"/>
        </w:rPr>
        <w:t>Vi har</w:t>
      </w:r>
      <w:r w:rsidR="00885620">
        <w:rPr>
          <w:rFonts w:ascii="Verdana" w:hAnsi="Verdana"/>
          <w:sz w:val="20"/>
          <w:szCs w:val="20"/>
        </w:rPr>
        <w:t xml:space="preserve"> </w:t>
      </w:r>
      <w:r w:rsidR="00FC5562">
        <w:rPr>
          <w:rFonts w:ascii="Verdana" w:hAnsi="Verdana"/>
          <w:sz w:val="20"/>
          <w:szCs w:val="20"/>
        </w:rPr>
        <w:t xml:space="preserve">stadfæstet 13 af sagerne. </w:t>
      </w:r>
    </w:p>
    <w:p w:rsidR="00A3465D" w:rsidRPr="00A3465D" w:rsidRDefault="00A3465D" w:rsidP="00A3465D">
      <w:pPr>
        <w:spacing w:after="0" w:line="280" w:lineRule="exact"/>
        <w:rPr>
          <w:rFonts w:ascii="Verdana" w:hAnsi="Verdana"/>
          <w:b/>
          <w:sz w:val="20"/>
          <w:szCs w:val="20"/>
        </w:rPr>
      </w:pPr>
    </w:p>
    <w:p w:rsidR="00076249" w:rsidRDefault="00885620" w:rsidP="00A3465D">
      <w:pPr>
        <w:spacing w:after="0"/>
        <w:rPr>
          <w:rFonts w:ascii="Verdana" w:hAnsi="Verdana"/>
          <w:sz w:val="20"/>
          <w:szCs w:val="20"/>
        </w:rPr>
      </w:pPr>
      <w:r>
        <w:rPr>
          <w:rFonts w:ascii="Verdana" w:hAnsi="Verdana"/>
          <w:sz w:val="20"/>
          <w:szCs w:val="20"/>
        </w:rPr>
        <w:lastRenderedPageBreak/>
        <w:t>I 5</w:t>
      </w:r>
      <w:r w:rsidR="0028017E">
        <w:rPr>
          <w:rFonts w:ascii="Verdana" w:hAnsi="Verdana"/>
          <w:sz w:val="20"/>
          <w:szCs w:val="20"/>
        </w:rPr>
        <w:t xml:space="preserve"> sager</w:t>
      </w:r>
      <w:r>
        <w:rPr>
          <w:rFonts w:ascii="Verdana" w:hAnsi="Verdana"/>
          <w:sz w:val="20"/>
          <w:szCs w:val="20"/>
        </w:rPr>
        <w:t xml:space="preserve"> vurdere</w:t>
      </w:r>
      <w:r w:rsidR="00FC5562">
        <w:rPr>
          <w:rFonts w:ascii="Verdana" w:hAnsi="Verdana"/>
          <w:sz w:val="20"/>
          <w:szCs w:val="20"/>
        </w:rPr>
        <w:t>de</w:t>
      </w:r>
      <w:r>
        <w:rPr>
          <w:rFonts w:ascii="Verdana" w:hAnsi="Verdana"/>
          <w:sz w:val="20"/>
          <w:szCs w:val="20"/>
        </w:rPr>
        <w:t xml:space="preserve"> vi, at det ikke er en rimelig grund til at udeblive fra sit tilbud, at borger enten ikke havde set indkaldelsen, eller at borger havde problemer med e-Boks. Kommunen havde dokumenteret, at brevene var leveret til borgers digitale postkasse. </w:t>
      </w:r>
    </w:p>
    <w:p w:rsidR="00A3465D" w:rsidRDefault="00A3465D" w:rsidP="00A3465D">
      <w:pPr>
        <w:spacing w:after="0"/>
        <w:rPr>
          <w:rFonts w:ascii="Verdana" w:hAnsi="Verdana"/>
          <w:sz w:val="20"/>
          <w:szCs w:val="20"/>
        </w:rPr>
      </w:pPr>
    </w:p>
    <w:p w:rsidR="00885620" w:rsidRDefault="00885620" w:rsidP="00A3465D">
      <w:pPr>
        <w:spacing w:after="0"/>
        <w:rPr>
          <w:rFonts w:ascii="Verdana" w:hAnsi="Verdana"/>
          <w:sz w:val="20"/>
          <w:szCs w:val="20"/>
        </w:rPr>
      </w:pPr>
      <w:r>
        <w:rPr>
          <w:rFonts w:ascii="Verdana" w:hAnsi="Verdana"/>
          <w:sz w:val="20"/>
          <w:szCs w:val="20"/>
        </w:rPr>
        <w:t xml:space="preserve">I 1 </w:t>
      </w:r>
      <w:r w:rsidR="0028017E">
        <w:rPr>
          <w:rFonts w:ascii="Verdana" w:hAnsi="Verdana"/>
          <w:sz w:val="20"/>
          <w:szCs w:val="20"/>
        </w:rPr>
        <w:t>sag</w:t>
      </w:r>
      <w:r w:rsidR="00FC5562">
        <w:rPr>
          <w:rFonts w:ascii="Verdana" w:hAnsi="Verdana"/>
          <w:sz w:val="20"/>
          <w:szCs w:val="20"/>
        </w:rPr>
        <w:t xml:space="preserve"> vurderede</w:t>
      </w:r>
      <w:r>
        <w:rPr>
          <w:rFonts w:ascii="Verdana" w:hAnsi="Verdana"/>
          <w:sz w:val="20"/>
          <w:szCs w:val="20"/>
        </w:rPr>
        <w:t xml:space="preserve"> vi, at det ikke er en rimelig grund til at udeblive fra sit tilbud, at borger er hjemløs. </w:t>
      </w:r>
    </w:p>
    <w:p w:rsidR="00A3465D" w:rsidRDefault="00A3465D" w:rsidP="00A3465D">
      <w:pPr>
        <w:spacing w:after="0"/>
        <w:rPr>
          <w:rFonts w:ascii="Verdana" w:hAnsi="Verdana"/>
          <w:sz w:val="20"/>
          <w:szCs w:val="20"/>
        </w:rPr>
      </w:pPr>
    </w:p>
    <w:p w:rsidR="00885620" w:rsidRDefault="00885620" w:rsidP="00A3465D">
      <w:pPr>
        <w:spacing w:after="0"/>
        <w:rPr>
          <w:rFonts w:ascii="Verdana" w:hAnsi="Verdana"/>
          <w:sz w:val="20"/>
          <w:szCs w:val="20"/>
        </w:rPr>
      </w:pPr>
      <w:r>
        <w:rPr>
          <w:rFonts w:ascii="Verdana" w:hAnsi="Verdana"/>
          <w:sz w:val="20"/>
          <w:szCs w:val="20"/>
        </w:rPr>
        <w:t xml:space="preserve">I </w:t>
      </w:r>
      <w:r w:rsidR="0028017E">
        <w:rPr>
          <w:rFonts w:ascii="Verdana" w:hAnsi="Verdana"/>
          <w:sz w:val="20"/>
          <w:szCs w:val="20"/>
        </w:rPr>
        <w:t>3 sager</w:t>
      </w:r>
      <w:r>
        <w:rPr>
          <w:rFonts w:ascii="Verdana" w:hAnsi="Verdana"/>
          <w:sz w:val="20"/>
          <w:szCs w:val="20"/>
        </w:rPr>
        <w:t xml:space="preserve"> </w:t>
      </w:r>
      <w:r w:rsidR="00B67C78">
        <w:rPr>
          <w:rFonts w:ascii="Verdana" w:hAnsi="Verdana"/>
          <w:sz w:val="20"/>
          <w:szCs w:val="20"/>
        </w:rPr>
        <w:t xml:space="preserve">var der tale om delvis udeblivelse. I 2 af sagerne </w:t>
      </w:r>
      <w:r w:rsidR="00FC5562">
        <w:rPr>
          <w:rFonts w:ascii="Verdana" w:hAnsi="Verdana"/>
          <w:sz w:val="20"/>
          <w:szCs w:val="20"/>
        </w:rPr>
        <w:t>vurderede</w:t>
      </w:r>
      <w:r>
        <w:rPr>
          <w:rFonts w:ascii="Verdana" w:hAnsi="Verdana"/>
          <w:sz w:val="20"/>
          <w:szCs w:val="20"/>
        </w:rPr>
        <w:t xml:space="preserve"> vi, at det ikke er en rimelig grund til at komme for sent til sit tilbud, </w:t>
      </w:r>
      <w:r w:rsidR="00FC5562">
        <w:rPr>
          <w:rFonts w:ascii="Verdana" w:hAnsi="Verdana"/>
          <w:sz w:val="20"/>
          <w:szCs w:val="20"/>
        </w:rPr>
        <w:t xml:space="preserve">enten </w:t>
      </w:r>
      <w:r>
        <w:rPr>
          <w:rFonts w:ascii="Verdana" w:hAnsi="Verdana"/>
          <w:sz w:val="20"/>
          <w:szCs w:val="20"/>
        </w:rPr>
        <w:t>at der var problemer med bussen</w:t>
      </w:r>
      <w:r w:rsidR="00FC5562">
        <w:rPr>
          <w:rFonts w:ascii="Verdana" w:hAnsi="Verdana"/>
          <w:sz w:val="20"/>
          <w:szCs w:val="20"/>
        </w:rPr>
        <w:t>, eller at det tog længere tid end forventet at aflevere sit barn</w:t>
      </w:r>
      <w:r>
        <w:rPr>
          <w:rFonts w:ascii="Verdana" w:hAnsi="Verdana"/>
          <w:sz w:val="20"/>
          <w:szCs w:val="20"/>
        </w:rPr>
        <w:t>.</w:t>
      </w:r>
      <w:r w:rsidR="00FC5562">
        <w:rPr>
          <w:rFonts w:ascii="Verdana" w:hAnsi="Verdana"/>
          <w:sz w:val="20"/>
          <w:szCs w:val="20"/>
        </w:rPr>
        <w:t xml:space="preserve"> I 1 af sagerne vurderede</w:t>
      </w:r>
      <w:r w:rsidR="00B67C78">
        <w:rPr>
          <w:rFonts w:ascii="Verdana" w:hAnsi="Verdana"/>
          <w:sz w:val="20"/>
          <w:szCs w:val="20"/>
        </w:rPr>
        <w:t xml:space="preserve"> vi, at det ikke er en rimelig grund til at tage tidligere hjem fra sit tilbud, at der er sket et dødsfald i borgers kærestes familie. </w:t>
      </w:r>
      <w:r w:rsidR="002F1B89">
        <w:rPr>
          <w:rFonts w:ascii="Verdana" w:hAnsi="Verdana"/>
          <w:sz w:val="20"/>
          <w:szCs w:val="20"/>
        </w:rPr>
        <w:t>Alle 3</w:t>
      </w:r>
      <w:r w:rsidR="008912F7">
        <w:rPr>
          <w:rFonts w:ascii="Verdana" w:hAnsi="Verdana"/>
          <w:sz w:val="20"/>
          <w:szCs w:val="20"/>
        </w:rPr>
        <w:t xml:space="preserve"> sager om delvis udeblivelse blev afgjort med dissens. </w:t>
      </w:r>
    </w:p>
    <w:p w:rsidR="00A3465D" w:rsidRDefault="00A3465D" w:rsidP="00A3465D">
      <w:pPr>
        <w:spacing w:after="0"/>
        <w:rPr>
          <w:rFonts w:ascii="Verdana" w:hAnsi="Verdana"/>
          <w:sz w:val="20"/>
          <w:szCs w:val="20"/>
        </w:rPr>
      </w:pPr>
    </w:p>
    <w:p w:rsidR="00885620" w:rsidRDefault="0028017E" w:rsidP="00A3465D">
      <w:pPr>
        <w:spacing w:after="0"/>
        <w:rPr>
          <w:rFonts w:ascii="Verdana" w:hAnsi="Verdana"/>
          <w:sz w:val="20"/>
          <w:szCs w:val="20"/>
        </w:rPr>
      </w:pPr>
      <w:r>
        <w:rPr>
          <w:rFonts w:ascii="Verdana" w:hAnsi="Verdana"/>
          <w:sz w:val="20"/>
          <w:szCs w:val="20"/>
        </w:rPr>
        <w:t>I 2 sager</w:t>
      </w:r>
      <w:r w:rsidR="00885620">
        <w:rPr>
          <w:rFonts w:ascii="Verdana" w:hAnsi="Verdana"/>
          <w:sz w:val="20"/>
          <w:szCs w:val="20"/>
        </w:rPr>
        <w:t>, der</w:t>
      </w:r>
      <w:r w:rsidR="00FC5562">
        <w:rPr>
          <w:rFonts w:ascii="Verdana" w:hAnsi="Verdana"/>
          <w:sz w:val="20"/>
          <w:szCs w:val="20"/>
        </w:rPr>
        <w:t xml:space="preserve"> vedrører samme borger, vurderede</w:t>
      </w:r>
      <w:r w:rsidR="00885620">
        <w:rPr>
          <w:rFonts w:ascii="Verdana" w:hAnsi="Verdana"/>
          <w:sz w:val="20"/>
          <w:szCs w:val="20"/>
        </w:rPr>
        <w:t xml:space="preserve"> vi, at borger ikke har dokumenteret, at han skulle møde til jobsamtale de pågældende dage. Borger har derfor ikke en rimelig grund til at udeblive fra sit tilbud. </w:t>
      </w:r>
    </w:p>
    <w:p w:rsidR="00A3465D" w:rsidRDefault="00A3465D" w:rsidP="00A3465D">
      <w:pPr>
        <w:spacing w:after="0"/>
        <w:rPr>
          <w:rFonts w:ascii="Verdana" w:hAnsi="Verdana"/>
          <w:sz w:val="20"/>
          <w:szCs w:val="20"/>
        </w:rPr>
      </w:pPr>
    </w:p>
    <w:p w:rsidR="00C13D07" w:rsidRDefault="00FC5562" w:rsidP="00A3465D">
      <w:pPr>
        <w:spacing w:after="0"/>
        <w:rPr>
          <w:rFonts w:ascii="Verdana" w:hAnsi="Verdana"/>
          <w:sz w:val="20"/>
          <w:szCs w:val="20"/>
        </w:rPr>
      </w:pPr>
      <w:r>
        <w:rPr>
          <w:rFonts w:ascii="Verdana" w:hAnsi="Verdana"/>
          <w:sz w:val="20"/>
          <w:szCs w:val="20"/>
        </w:rPr>
        <w:t>I 2</w:t>
      </w:r>
      <w:r w:rsidR="00885620">
        <w:rPr>
          <w:rFonts w:ascii="Verdana" w:hAnsi="Verdana"/>
          <w:sz w:val="20"/>
          <w:szCs w:val="20"/>
        </w:rPr>
        <w:t xml:space="preserve"> </w:t>
      </w:r>
      <w:r w:rsidR="0028017E">
        <w:rPr>
          <w:rFonts w:ascii="Verdana" w:hAnsi="Verdana"/>
          <w:sz w:val="20"/>
          <w:szCs w:val="20"/>
        </w:rPr>
        <w:t>sager</w:t>
      </w:r>
      <w:r w:rsidR="00885620">
        <w:rPr>
          <w:rFonts w:ascii="Verdana" w:hAnsi="Verdana"/>
          <w:sz w:val="20"/>
          <w:szCs w:val="20"/>
        </w:rPr>
        <w:t xml:space="preserve"> havde borger oplyst, at vedkommende var syg. </w:t>
      </w:r>
      <w:r>
        <w:rPr>
          <w:rFonts w:ascii="Verdana" w:hAnsi="Verdana"/>
          <w:sz w:val="20"/>
          <w:szCs w:val="20"/>
        </w:rPr>
        <w:t>Vi vurderede</w:t>
      </w:r>
      <w:r w:rsidR="00885620">
        <w:rPr>
          <w:rFonts w:ascii="Verdana" w:hAnsi="Verdana"/>
          <w:sz w:val="20"/>
          <w:szCs w:val="20"/>
        </w:rPr>
        <w:t>, at borger ikke har dokumenteret, at borger var syg de pågældende dage</w:t>
      </w:r>
      <w:r>
        <w:rPr>
          <w:rFonts w:ascii="Verdana" w:hAnsi="Verdana"/>
          <w:sz w:val="20"/>
          <w:szCs w:val="20"/>
        </w:rPr>
        <w:t xml:space="preserve">, og at borger derfor </w:t>
      </w:r>
      <w:r w:rsidR="00B67C78">
        <w:rPr>
          <w:rFonts w:ascii="Verdana" w:hAnsi="Verdana"/>
          <w:sz w:val="20"/>
          <w:szCs w:val="20"/>
        </w:rPr>
        <w:t xml:space="preserve">ikke har en rimelig grund til at udeblive fra sit tilbud. </w:t>
      </w:r>
    </w:p>
    <w:p w:rsidR="00FC5562" w:rsidRDefault="00FC5562" w:rsidP="00A3465D">
      <w:pPr>
        <w:spacing w:after="0"/>
        <w:rPr>
          <w:rFonts w:ascii="Verdana" w:hAnsi="Verdana"/>
          <w:sz w:val="20"/>
          <w:szCs w:val="20"/>
        </w:rPr>
      </w:pPr>
    </w:p>
    <w:p w:rsidR="00FC5562" w:rsidRDefault="00FC5562" w:rsidP="00A3465D">
      <w:pPr>
        <w:spacing w:after="0"/>
        <w:rPr>
          <w:rFonts w:ascii="Verdana" w:hAnsi="Verdana"/>
          <w:b/>
          <w:sz w:val="20"/>
          <w:szCs w:val="20"/>
        </w:rPr>
      </w:pPr>
      <w:r>
        <w:rPr>
          <w:rFonts w:ascii="Verdana" w:hAnsi="Verdana"/>
          <w:b/>
          <w:sz w:val="20"/>
          <w:szCs w:val="20"/>
        </w:rPr>
        <w:t>Ændringer</w:t>
      </w:r>
    </w:p>
    <w:p w:rsidR="00FC5562" w:rsidRDefault="00FC5562" w:rsidP="00A3465D">
      <w:pPr>
        <w:spacing w:after="0"/>
        <w:rPr>
          <w:rFonts w:ascii="Verdana" w:hAnsi="Verdana"/>
          <w:sz w:val="20"/>
          <w:szCs w:val="20"/>
        </w:rPr>
      </w:pPr>
      <w:r>
        <w:rPr>
          <w:rFonts w:ascii="Verdana" w:hAnsi="Verdana"/>
          <w:sz w:val="20"/>
          <w:szCs w:val="20"/>
        </w:rPr>
        <w:t>Vi har ændret en af sagerne.</w:t>
      </w:r>
    </w:p>
    <w:p w:rsidR="00FC5562" w:rsidRDefault="00FC5562" w:rsidP="00A3465D">
      <w:pPr>
        <w:spacing w:after="0"/>
        <w:rPr>
          <w:rFonts w:ascii="Verdana" w:hAnsi="Verdana"/>
          <w:sz w:val="20"/>
          <w:szCs w:val="20"/>
        </w:rPr>
      </w:pPr>
    </w:p>
    <w:p w:rsidR="00FC5562" w:rsidRPr="00FC5562" w:rsidRDefault="00FC5562" w:rsidP="00A3465D">
      <w:pPr>
        <w:spacing w:after="0"/>
        <w:rPr>
          <w:rFonts w:ascii="Verdana" w:hAnsi="Verdana"/>
          <w:sz w:val="20"/>
          <w:szCs w:val="20"/>
        </w:rPr>
      </w:pPr>
      <w:r>
        <w:rPr>
          <w:rFonts w:ascii="Verdana" w:hAnsi="Verdana"/>
          <w:sz w:val="20"/>
          <w:szCs w:val="20"/>
        </w:rPr>
        <w:t xml:space="preserve">I sagen havde borger givet meddelelse om sygdom dagen før, men udeblev herefter fra sit tilbud. Borger var vejledt om, at han skulle give meddelelse om sygdom, hvis han fortsat var syg. Kommunen vurderede, at borger ikke havde en rimelig grund til at udeblive fra sit tilbud, da han ikke havde givet besked om, at han var syg. Vi lagde til grund, at borger fortsat var syg. Vi vurderede derfor, at borger har en rimelig grund til at udeblive fra sit tilbud. </w:t>
      </w:r>
    </w:p>
    <w:sectPr w:rsidR="00FC5562" w:rsidRPr="00FC5562">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1C" w:rsidRDefault="0076131C" w:rsidP="006B6489">
      <w:pPr>
        <w:spacing w:after="0" w:line="240" w:lineRule="auto"/>
      </w:pPr>
      <w:r>
        <w:separator/>
      </w:r>
    </w:p>
  </w:endnote>
  <w:endnote w:type="continuationSeparator" w:id="0">
    <w:p w:rsidR="0076131C" w:rsidRDefault="0076131C" w:rsidP="006B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353385"/>
      <w:docPartObj>
        <w:docPartGallery w:val="Page Numbers (Bottom of Page)"/>
        <w:docPartUnique/>
      </w:docPartObj>
    </w:sdtPr>
    <w:sdtEndPr/>
    <w:sdtContent>
      <w:p w:rsidR="00CC7D4B" w:rsidRDefault="00CC7D4B">
        <w:pPr>
          <w:pStyle w:val="Sidefod"/>
        </w:pPr>
        <w:r>
          <w:fldChar w:fldCharType="begin"/>
        </w:r>
        <w:r>
          <w:instrText>PAGE   \* MERGEFORMAT</w:instrText>
        </w:r>
        <w:r>
          <w:fldChar w:fldCharType="separate"/>
        </w:r>
        <w:r w:rsidR="005A4449">
          <w:rPr>
            <w:noProof/>
          </w:rPr>
          <w:t>1</w:t>
        </w:r>
        <w:r>
          <w:fldChar w:fldCharType="end"/>
        </w:r>
      </w:p>
    </w:sdtContent>
  </w:sdt>
  <w:p w:rsidR="00CC7D4B" w:rsidRDefault="00CC7D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1C" w:rsidRDefault="0076131C" w:rsidP="006B6489">
      <w:pPr>
        <w:spacing w:after="0" w:line="240" w:lineRule="auto"/>
      </w:pPr>
      <w:r>
        <w:separator/>
      </w:r>
    </w:p>
  </w:footnote>
  <w:footnote w:type="continuationSeparator" w:id="0">
    <w:p w:rsidR="0076131C" w:rsidRDefault="0076131C" w:rsidP="006B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EA"/>
    <w:multiLevelType w:val="hybridMultilevel"/>
    <w:tmpl w:val="48B010B2"/>
    <w:lvl w:ilvl="0" w:tplc="8354D648">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BB6AB2"/>
    <w:multiLevelType w:val="hybridMultilevel"/>
    <w:tmpl w:val="0A7CB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1C3208"/>
    <w:multiLevelType w:val="multilevel"/>
    <w:tmpl w:val="4C38800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 w15:restartNumberingAfterBreak="0">
    <w:nsid w:val="10B51642"/>
    <w:multiLevelType w:val="hybridMultilevel"/>
    <w:tmpl w:val="0F48A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FE14AD"/>
    <w:multiLevelType w:val="hybridMultilevel"/>
    <w:tmpl w:val="ACA01C6C"/>
    <w:lvl w:ilvl="0" w:tplc="22684D1A">
      <w:start w:val="1"/>
      <w:numFmt w:val="bullet"/>
      <w:pStyle w:val="Overskrift2"/>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1E3D48"/>
    <w:multiLevelType w:val="hybridMultilevel"/>
    <w:tmpl w:val="61E62630"/>
    <w:lvl w:ilvl="0" w:tplc="CF0EF1B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FE04E2C"/>
    <w:multiLevelType w:val="hybridMultilevel"/>
    <w:tmpl w:val="87961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8C469A"/>
    <w:multiLevelType w:val="hybridMultilevel"/>
    <w:tmpl w:val="77BA8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311F41"/>
    <w:multiLevelType w:val="hybridMultilevel"/>
    <w:tmpl w:val="DFAA030A"/>
    <w:lvl w:ilvl="0" w:tplc="0406000F">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877EBB"/>
    <w:multiLevelType w:val="hybridMultilevel"/>
    <w:tmpl w:val="50D45D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C8D24BE"/>
    <w:multiLevelType w:val="hybridMultilevel"/>
    <w:tmpl w:val="F2680B56"/>
    <w:lvl w:ilvl="0" w:tplc="9B6C2432">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411299"/>
    <w:multiLevelType w:val="hybridMultilevel"/>
    <w:tmpl w:val="66FE8FF2"/>
    <w:lvl w:ilvl="0" w:tplc="122A3012">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6A62AA"/>
    <w:multiLevelType w:val="hybridMultilevel"/>
    <w:tmpl w:val="C4488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940A59"/>
    <w:multiLevelType w:val="hybridMultilevel"/>
    <w:tmpl w:val="4828A7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FD1ED7"/>
    <w:multiLevelType w:val="hybridMultilevel"/>
    <w:tmpl w:val="F46A0C38"/>
    <w:lvl w:ilvl="0" w:tplc="EF985E0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7C46BFC"/>
    <w:multiLevelType w:val="hybridMultilevel"/>
    <w:tmpl w:val="D9D0C3D8"/>
    <w:lvl w:ilvl="0" w:tplc="BF3CD1F0">
      <w:start w:val="1"/>
      <w:numFmt w:val="upperRoman"/>
      <w:pStyle w:val="Overskrift1"/>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CF7E53"/>
    <w:multiLevelType w:val="hybridMultilevel"/>
    <w:tmpl w:val="10E6A9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47D7F70"/>
    <w:multiLevelType w:val="hybridMultilevel"/>
    <w:tmpl w:val="01F6B190"/>
    <w:lvl w:ilvl="0" w:tplc="0406000F">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B41DE0"/>
    <w:multiLevelType w:val="hybridMultilevel"/>
    <w:tmpl w:val="0AB06C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68E4DAF"/>
    <w:multiLevelType w:val="hybridMultilevel"/>
    <w:tmpl w:val="04A6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6C227F3"/>
    <w:multiLevelType w:val="hybridMultilevel"/>
    <w:tmpl w:val="9AA2A91A"/>
    <w:lvl w:ilvl="0" w:tplc="50EA80B2">
      <w:start w:val="1"/>
      <w:numFmt w:val="bullet"/>
      <w:lvlText w:val=""/>
      <w:lvlJc w:val="left"/>
      <w:pPr>
        <w:tabs>
          <w:tab w:val="num" w:pos="1213"/>
        </w:tabs>
        <w:ind w:left="1213" w:hanging="85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8950C7D"/>
    <w:multiLevelType w:val="hybridMultilevel"/>
    <w:tmpl w:val="977CD5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B27478"/>
    <w:multiLevelType w:val="hybridMultilevel"/>
    <w:tmpl w:val="201E925A"/>
    <w:lvl w:ilvl="0" w:tplc="2FE23D96">
      <w:start w:val="24"/>
      <w:numFmt w:val="bullet"/>
      <w:lvlText w:val="-"/>
      <w:lvlJc w:val="left"/>
      <w:pPr>
        <w:ind w:left="720" w:hanging="360"/>
      </w:pPr>
      <w:rPr>
        <w:rFonts w:ascii="Verdana" w:eastAsia="Times New Roman"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A135965"/>
    <w:multiLevelType w:val="hybridMultilevel"/>
    <w:tmpl w:val="27DC7100"/>
    <w:lvl w:ilvl="0" w:tplc="18BAEB2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A467353"/>
    <w:multiLevelType w:val="hybridMultilevel"/>
    <w:tmpl w:val="0D54C864"/>
    <w:lvl w:ilvl="0" w:tplc="EF985E08">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F1F0255"/>
    <w:multiLevelType w:val="hybridMultilevel"/>
    <w:tmpl w:val="F9E215AE"/>
    <w:lvl w:ilvl="0" w:tplc="A69E8216">
      <w:numFmt w:val="bullet"/>
      <w:lvlText w:val="-"/>
      <w:lvlJc w:val="left"/>
      <w:pPr>
        <w:ind w:left="720" w:hanging="360"/>
      </w:pPr>
      <w:rPr>
        <w:rFonts w:ascii="Verdana" w:eastAsia="Times New Roman" w:hAnsi="Verdana" w:cs="Verdana"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60C52D38"/>
    <w:multiLevelType w:val="hybridMultilevel"/>
    <w:tmpl w:val="A3A6A95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D23661"/>
    <w:multiLevelType w:val="hybridMultilevel"/>
    <w:tmpl w:val="678AA864"/>
    <w:lvl w:ilvl="0" w:tplc="8354D648">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9857390"/>
    <w:multiLevelType w:val="hybridMultilevel"/>
    <w:tmpl w:val="4D3EB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56D1C9F"/>
    <w:multiLevelType w:val="hybridMultilevel"/>
    <w:tmpl w:val="409061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8564022"/>
    <w:multiLevelType w:val="hybridMultilevel"/>
    <w:tmpl w:val="3F2624B0"/>
    <w:lvl w:ilvl="0" w:tplc="E684F4B4">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AE7362B"/>
    <w:multiLevelType w:val="hybridMultilevel"/>
    <w:tmpl w:val="7A6AB1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B041611"/>
    <w:multiLevelType w:val="hybridMultilevel"/>
    <w:tmpl w:val="7E46AC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B663C07"/>
    <w:multiLevelType w:val="hybridMultilevel"/>
    <w:tmpl w:val="4852C6A8"/>
    <w:lvl w:ilvl="0" w:tplc="3732F94E">
      <w:start w:val="3840"/>
      <w:numFmt w:val="bullet"/>
      <w:lvlText w:val="–"/>
      <w:lvlJc w:val="left"/>
      <w:pPr>
        <w:ind w:left="720" w:hanging="360"/>
      </w:pPr>
      <w:rPr>
        <w:rFonts w:ascii="Arial" w:hAnsi="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7"/>
  </w:num>
  <w:num w:numId="4">
    <w:abstractNumId w:val="20"/>
  </w:num>
  <w:num w:numId="5">
    <w:abstractNumId w:val="16"/>
  </w:num>
  <w:num w:numId="6">
    <w:abstractNumId w:val="33"/>
  </w:num>
  <w:num w:numId="7">
    <w:abstractNumId w:val="9"/>
  </w:num>
  <w:num w:numId="8">
    <w:abstractNumId w:val="8"/>
  </w:num>
  <w:num w:numId="9">
    <w:abstractNumId w:val="1"/>
  </w:num>
  <w:num w:numId="10">
    <w:abstractNumId w:val="3"/>
  </w:num>
  <w:num w:numId="11">
    <w:abstractNumId w:val="25"/>
  </w:num>
  <w:num w:numId="12">
    <w:abstractNumId w:val="22"/>
  </w:num>
  <w:num w:numId="13">
    <w:abstractNumId w:val="6"/>
  </w:num>
  <w:num w:numId="14">
    <w:abstractNumId w:val="12"/>
  </w:num>
  <w:num w:numId="15">
    <w:abstractNumId w:val="5"/>
  </w:num>
  <w:num w:numId="16">
    <w:abstractNumId w:val="10"/>
  </w:num>
  <w:num w:numId="17">
    <w:abstractNumId w:val="4"/>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0"/>
  </w:num>
  <w:num w:numId="22">
    <w:abstractNumId w:val="30"/>
    <w:lvlOverride w:ilvl="0">
      <w:startOverride w:val="1"/>
    </w:lvlOverride>
  </w:num>
  <w:num w:numId="23">
    <w:abstractNumId w:val="15"/>
  </w:num>
  <w:num w:numId="24">
    <w:abstractNumId w:val="15"/>
    <w:lvlOverride w:ilvl="0">
      <w:startOverride w:val="1"/>
    </w:lvlOverride>
  </w:num>
  <w:num w:numId="25">
    <w:abstractNumId w:val="28"/>
  </w:num>
  <w:num w:numId="26">
    <w:abstractNumId w:val="19"/>
  </w:num>
  <w:num w:numId="27">
    <w:abstractNumId w:val="32"/>
  </w:num>
  <w:num w:numId="28">
    <w:abstractNumId w:val="31"/>
  </w:num>
  <w:num w:numId="29">
    <w:abstractNumId w:val="29"/>
  </w:num>
  <w:num w:numId="30">
    <w:abstractNumId w:val="26"/>
  </w:num>
  <w:num w:numId="31">
    <w:abstractNumId w:val="21"/>
  </w:num>
  <w:num w:numId="32">
    <w:abstractNumId w:val="23"/>
  </w:num>
  <w:num w:numId="33">
    <w:abstractNumId w:val="0"/>
  </w:num>
  <w:num w:numId="34">
    <w:abstractNumId w:val="27"/>
  </w:num>
  <w:num w:numId="35">
    <w:abstractNumId w:val="13"/>
  </w:num>
  <w:num w:numId="36">
    <w:abstractNumId w:val="18"/>
  </w:num>
  <w:num w:numId="37">
    <w:abstractNumId w:val="24"/>
  </w:num>
  <w:num w:numId="38">
    <w:abstractNumId w:val="14"/>
  </w:num>
  <w:num w:numId="39">
    <w:abstractNumId w:val="11"/>
  </w:num>
  <w:num w:numId="40">
    <w:abstractNumId w:val="1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21"/>
    <w:rsid w:val="00000DEC"/>
    <w:rsid w:val="00006EA5"/>
    <w:rsid w:val="00007221"/>
    <w:rsid w:val="0001118A"/>
    <w:rsid w:val="0002324C"/>
    <w:rsid w:val="000261CF"/>
    <w:rsid w:val="000437E0"/>
    <w:rsid w:val="00066630"/>
    <w:rsid w:val="0007266D"/>
    <w:rsid w:val="00075A26"/>
    <w:rsid w:val="00076249"/>
    <w:rsid w:val="00076385"/>
    <w:rsid w:val="00081D76"/>
    <w:rsid w:val="00085586"/>
    <w:rsid w:val="00091A22"/>
    <w:rsid w:val="00094598"/>
    <w:rsid w:val="00095FC5"/>
    <w:rsid w:val="000A51BE"/>
    <w:rsid w:val="000B4F88"/>
    <w:rsid w:val="000B5A58"/>
    <w:rsid w:val="000C0EAA"/>
    <w:rsid w:val="000D27D2"/>
    <w:rsid w:val="000D27E0"/>
    <w:rsid w:val="000D509A"/>
    <w:rsid w:val="000D5847"/>
    <w:rsid w:val="000D5A59"/>
    <w:rsid w:val="000D6A3E"/>
    <w:rsid w:val="000F1C77"/>
    <w:rsid w:val="000F2C39"/>
    <w:rsid w:val="000F624A"/>
    <w:rsid w:val="00103349"/>
    <w:rsid w:val="00110D82"/>
    <w:rsid w:val="00114593"/>
    <w:rsid w:val="00115B3E"/>
    <w:rsid w:val="001163DC"/>
    <w:rsid w:val="00124D72"/>
    <w:rsid w:val="001403F5"/>
    <w:rsid w:val="0014173D"/>
    <w:rsid w:val="00142990"/>
    <w:rsid w:val="001456EB"/>
    <w:rsid w:val="00162D5B"/>
    <w:rsid w:val="00163662"/>
    <w:rsid w:val="00163F2E"/>
    <w:rsid w:val="00164B90"/>
    <w:rsid w:val="00167945"/>
    <w:rsid w:val="0017297C"/>
    <w:rsid w:val="00177EC8"/>
    <w:rsid w:val="00180244"/>
    <w:rsid w:val="00185640"/>
    <w:rsid w:val="00185D35"/>
    <w:rsid w:val="00187E3A"/>
    <w:rsid w:val="00193566"/>
    <w:rsid w:val="00197E6E"/>
    <w:rsid w:val="001A32B4"/>
    <w:rsid w:val="001A6CBC"/>
    <w:rsid w:val="001B232D"/>
    <w:rsid w:val="001B55CB"/>
    <w:rsid w:val="001C6B07"/>
    <w:rsid w:val="001D56B0"/>
    <w:rsid w:val="001E0659"/>
    <w:rsid w:val="001E40A8"/>
    <w:rsid w:val="001E54E2"/>
    <w:rsid w:val="001E7B99"/>
    <w:rsid w:val="001F13F2"/>
    <w:rsid w:val="001F2009"/>
    <w:rsid w:val="00202BF0"/>
    <w:rsid w:val="0020336D"/>
    <w:rsid w:val="00205850"/>
    <w:rsid w:val="0021052E"/>
    <w:rsid w:val="00221BDD"/>
    <w:rsid w:val="00223632"/>
    <w:rsid w:val="002240EA"/>
    <w:rsid w:val="0023148F"/>
    <w:rsid w:val="00231B16"/>
    <w:rsid w:val="0023516C"/>
    <w:rsid w:val="002362DF"/>
    <w:rsid w:val="0024048F"/>
    <w:rsid w:val="002569E6"/>
    <w:rsid w:val="00262D20"/>
    <w:rsid w:val="0027166A"/>
    <w:rsid w:val="00271F01"/>
    <w:rsid w:val="00274091"/>
    <w:rsid w:val="002754EF"/>
    <w:rsid w:val="0028017E"/>
    <w:rsid w:val="002805A3"/>
    <w:rsid w:val="00282082"/>
    <w:rsid w:val="00285CBD"/>
    <w:rsid w:val="002968C5"/>
    <w:rsid w:val="00296F8D"/>
    <w:rsid w:val="002A0CCC"/>
    <w:rsid w:val="002A182A"/>
    <w:rsid w:val="002A3463"/>
    <w:rsid w:val="002A577E"/>
    <w:rsid w:val="002B1929"/>
    <w:rsid w:val="002B3A14"/>
    <w:rsid w:val="002B6346"/>
    <w:rsid w:val="002D08FB"/>
    <w:rsid w:val="002D205F"/>
    <w:rsid w:val="002D34DA"/>
    <w:rsid w:val="002E00BF"/>
    <w:rsid w:val="002E6AD7"/>
    <w:rsid w:val="002F1B89"/>
    <w:rsid w:val="003015CC"/>
    <w:rsid w:val="00311808"/>
    <w:rsid w:val="00320417"/>
    <w:rsid w:val="00322C22"/>
    <w:rsid w:val="00323D55"/>
    <w:rsid w:val="00324691"/>
    <w:rsid w:val="00331738"/>
    <w:rsid w:val="00333098"/>
    <w:rsid w:val="0033309A"/>
    <w:rsid w:val="003334E8"/>
    <w:rsid w:val="0036077F"/>
    <w:rsid w:val="00362557"/>
    <w:rsid w:val="00364738"/>
    <w:rsid w:val="00374809"/>
    <w:rsid w:val="00377AF2"/>
    <w:rsid w:val="00382BF9"/>
    <w:rsid w:val="00383DE2"/>
    <w:rsid w:val="003877E1"/>
    <w:rsid w:val="003952C4"/>
    <w:rsid w:val="003A14B0"/>
    <w:rsid w:val="003A5B48"/>
    <w:rsid w:val="003A72D8"/>
    <w:rsid w:val="003C71FF"/>
    <w:rsid w:val="003F235D"/>
    <w:rsid w:val="003F2FA0"/>
    <w:rsid w:val="00406AFE"/>
    <w:rsid w:val="00410D67"/>
    <w:rsid w:val="00414EFC"/>
    <w:rsid w:val="00422B66"/>
    <w:rsid w:val="004259E3"/>
    <w:rsid w:val="00430250"/>
    <w:rsid w:val="004357D8"/>
    <w:rsid w:val="00442425"/>
    <w:rsid w:val="00447A77"/>
    <w:rsid w:val="00461AC5"/>
    <w:rsid w:val="004647B4"/>
    <w:rsid w:val="004823D6"/>
    <w:rsid w:val="004827D4"/>
    <w:rsid w:val="004875D3"/>
    <w:rsid w:val="00487F32"/>
    <w:rsid w:val="004906C3"/>
    <w:rsid w:val="004A35CA"/>
    <w:rsid w:val="004A51AF"/>
    <w:rsid w:val="004A647A"/>
    <w:rsid w:val="004B01FE"/>
    <w:rsid w:val="004B04E6"/>
    <w:rsid w:val="004B261E"/>
    <w:rsid w:val="004B314F"/>
    <w:rsid w:val="004B34FB"/>
    <w:rsid w:val="004B5876"/>
    <w:rsid w:val="004C0A5E"/>
    <w:rsid w:val="004D2962"/>
    <w:rsid w:val="004D6BD7"/>
    <w:rsid w:val="004E048A"/>
    <w:rsid w:val="004E3BBA"/>
    <w:rsid w:val="004E6544"/>
    <w:rsid w:val="004F4D3A"/>
    <w:rsid w:val="00506D5E"/>
    <w:rsid w:val="00513D9B"/>
    <w:rsid w:val="0051413A"/>
    <w:rsid w:val="00534A8B"/>
    <w:rsid w:val="005363E8"/>
    <w:rsid w:val="00544CEC"/>
    <w:rsid w:val="00545C28"/>
    <w:rsid w:val="00564410"/>
    <w:rsid w:val="005716AE"/>
    <w:rsid w:val="0057178A"/>
    <w:rsid w:val="00574B2F"/>
    <w:rsid w:val="00575EF9"/>
    <w:rsid w:val="00575F7C"/>
    <w:rsid w:val="00577DF3"/>
    <w:rsid w:val="0059362C"/>
    <w:rsid w:val="00597DC5"/>
    <w:rsid w:val="005A290B"/>
    <w:rsid w:val="005A3559"/>
    <w:rsid w:val="005A3688"/>
    <w:rsid w:val="005A4449"/>
    <w:rsid w:val="005A56BA"/>
    <w:rsid w:val="005A7044"/>
    <w:rsid w:val="005B32F1"/>
    <w:rsid w:val="005B601E"/>
    <w:rsid w:val="005B6B1A"/>
    <w:rsid w:val="005C132C"/>
    <w:rsid w:val="005C6A91"/>
    <w:rsid w:val="005E6A32"/>
    <w:rsid w:val="005F1CC7"/>
    <w:rsid w:val="005F3111"/>
    <w:rsid w:val="005F7217"/>
    <w:rsid w:val="00602C0D"/>
    <w:rsid w:val="00602ED1"/>
    <w:rsid w:val="00622EF7"/>
    <w:rsid w:val="00625B5F"/>
    <w:rsid w:val="00625C0B"/>
    <w:rsid w:val="00631B58"/>
    <w:rsid w:val="00641D40"/>
    <w:rsid w:val="0064253C"/>
    <w:rsid w:val="006444BF"/>
    <w:rsid w:val="00645F88"/>
    <w:rsid w:val="00661C0C"/>
    <w:rsid w:val="00663C1F"/>
    <w:rsid w:val="0067498C"/>
    <w:rsid w:val="006765E0"/>
    <w:rsid w:val="00680BA4"/>
    <w:rsid w:val="00681727"/>
    <w:rsid w:val="00681C1E"/>
    <w:rsid w:val="00684F9D"/>
    <w:rsid w:val="0068547A"/>
    <w:rsid w:val="0068680A"/>
    <w:rsid w:val="00686BAB"/>
    <w:rsid w:val="00696C52"/>
    <w:rsid w:val="006A21EF"/>
    <w:rsid w:val="006A6EBD"/>
    <w:rsid w:val="006A7A28"/>
    <w:rsid w:val="006B6489"/>
    <w:rsid w:val="006C21D9"/>
    <w:rsid w:val="006C7765"/>
    <w:rsid w:val="006D6516"/>
    <w:rsid w:val="006E3BC2"/>
    <w:rsid w:val="006E4DDB"/>
    <w:rsid w:val="006E65E8"/>
    <w:rsid w:val="006E7AC7"/>
    <w:rsid w:val="006F099B"/>
    <w:rsid w:val="006F41BD"/>
    <w:rsid w:val="006F5921"/>
    <w:rsid w:val="006F5BA0"/>
    <w:rsid w:val="00710065"/>
    <w:rsid w:val="007142F3"/>
    <w:rsid w:val="007166EC"/>
    <w:rsid w:val="007214FD"/>
    <w:rsid w:val="007276F0"/>
    <w:rsid w:val="00732D3D"/>
    <w:rsid w:val="0073530B"/>
    <w:rsid w:val="00741BAD"/>
    <w:rsid w:val="0074379A"/>
    <w:rsid w:val="00744486"/>
    <w:rsid w:val="0076131C"/>
    <w:rsid w:val="007676E0"/>
    <w:rsid w:val="00780B1E"/>
    <w:rsid w:val="0079251C"/>
    <w:rsid w:val="007A11BC"/>
    <w:rsid w:val="007A44E4"/>
    <w:rsid w:val="007A6776"/>
    <w:rsid w:val="007A7B44"/>
    <w:rsid w:val="007D66F6"/>
    <w:rsid w:val="007E5535"/>
    <w:rsid w:val="007F1D9F"/>
    <w:rsid w:val="007F201A"/>
    <w:rsid w:val="007F3267"/>
    <w:rsid w:val="007F67ED"/>
    <w:rsid w:val="00801912"/>
    <w:rsid w:val="008179AC"/>
    <w:rsid w:val="00823CCC"/>
    <w:rsid w:val="00825807"/>
    <w:rsid w:val="00833472"/>
    <w:rsid w:val="00837A5B"/>
    <w:rsid w:val="0084428D"/>
    <w:rsid w:val="0084741E"/>
    <w:rsid w:val="008518EA"/>
    <w:rsid w:val="00852F86"/>
    <w:rsid w:val="008572DE"/>
    <w:rsid w:val="00860978"/>
    <w:rsid w:val="00871A65"/>
    <w:rsid w:val="00871EAC"/>
    <w:rsid w:val="00876F99"/>
    <w:rsid w:val="00885620"/>
    <w:rsid w:val="008912F7"/>
    <w:rsid w:val="00893E2B"/>
    <w:rsid w:val="00895A75"/>
    <w:rsid w:val="008A057C"/>
    <w:rsid w:val="008A7632"/>
    <w:rsid w:val="008B4A1D"/>
    <w:rsid w:val="008C765D"/>
    <w:rsid w:val="008D5BBC"/>
    <w:rsid w:val="008E2742"/>
    <w:rsid w:val="008E4F95"/>
    <w:rsid w:val="008F4EBB"/>
    <w:rsid w:val="008F635B"/>
    <w:rsid w:val="008F7673"/>
    <w:rsid w:val="008F7732"/>
    <w:rsid w:val="00900554"/>
    <w:rsid w:val="00902A25"/>
    <w:rsid w:val="00902C2D"/>
    <w:rsid w:val="00904FA2"/>
    <w:rsid w:val="009111B4"/>
    <w:rsid w:val="0091155F"/>
    <w:rsid w:val="0091382E"/>
    <w:rsid w:val="00916844"/>
    <w:rsid w:val="0091790A"/>
    <w:rsid w:val="0092035D"/>
    <w:rsid w:val="00932713"/>
    <w:rsid w:val="009374DF"/>
    <w:rsid w:val="00940CE0"/>
    <w:rsid w:val="00941FDF"/>
    <w:rsid w:val="0095044B"/>
    <w:rsid w:val="00952521"/>
    <w:rsid w:val="00953ABB"/>
    <w:rsid w:val="009568E4"/>
    <w:rsid w:val="0096062D"/>
    <w:rsid w:val="009736CE"/>
    <w:rsid w:val="009811AB"/>
    <w:rsid w:val="00982164"/>
    <w:rsid w:val="009A1FF5"/>
    <w:rsid w:val="009A6287"/>
    <w:rsid w:val="009B473B"/>
    <w:rsid w:val="009B5B99"/>
    <w:rsid w:val="009B73AD"/>
    <w:rsid w:val="009B75EA"/>
    <w:rsid w:val="009B7EF1"/>
    <w:rsid w:val="009C730A"/>
    <w:rsid w:val="009D2B11"/>
    <w:rsid w:val="009D3EB5"/>
    <w:rsid w:val="009D6016"/>
    <w:rsid w:val="009D7773"/>
    <w:rsid w:val="009E2651"/>
    <w:rsid w:val="009E5E70"/>
    <w:rsid w:val="009E6B10"/>
    <w:rsid w:val="009E7FE2"/>
    <w:rsid w:val="009F4DC7"/>
    <w:rsid w:val="00A02FB3"/>
    <w:rsid w:val="00A10482"/>
    <w:rsid w:val="00A1312C"/>
    <w:rsid w:val="00A1571E"/>
    <w:rsid w:val="00A3465D"/>
    <w:rsid w:val="00A34DB8"/>
    <w:rsid w:val="00A42CDC"/>
    <w:rsid w:val="00A433A3"/>
    <w:rsid w:val="00A44CC1"/>
    <w:rsid w:val="00A5338C"/>
    <w:rsid w:val="00A65327"/>
    <w:rsid w:val="00A71381"/>
    <w:rsid w:val="00A71C86"/>
    <w:rsid w:val="00A9079E"/>
    <w:rsid w:val="00AA72BF"/>
    <w:rsid w:val="00AC2A53"/>
    <w:rsid w:val="00AC3060"/>
    <w:rsid w:val="00AE4845"/>
    <w:rsid w:val="00B00712"/>
    <w:rsid w:val="00B03210"/>
    <w:rsid w:val="00B11165"/>
    <w:rsid w:val="00B11375"/>
    <w:rsid w:val="00B118F9"/>
    <w:rsid w:val="00B127AD"/>
    <w:rsid w:val="00B233A5"/>
    <w:rsid w:val="00B42A1D"/>
    <w:rsid w:val="00B5791A"/>
    <w:rsid w:val="00B6143E"/>
    <w:rsid w:val="00B67C78"/>
    <w:rsid w:val="00B708A1"/>
    <w:rsid w:val="00B7285C"/>
    <w:rsid w:val="00B90985"/>
    <w:rsid w:val="00BA0D16"/>
    <w:rsid w:val="00BA0F42"/>
    <w:rsid w:val="00BA7D3B"/>
    <w:rsid w:val="00BB1FE4"/>
    <w:rsid w:val="00BB3ACD"/>
    <w:rsid w:val="00BC3041"/>
    <w:rsid w:val="00BC7A8E"/>
    <w:rsid w:val="00BC7C44"/>
    <w:rsid w:val="00BD06D4"/>
    <w:rsid w:val="00BD10A9"/>
    <w:rsid w:val="00BD3006"/>
    <w:rsid w:val="00BE438D"/>
    <w:rsid w:val="00BE5E06"/>
    <w:rsid w:val="00BF7538"/>
    <w:rsid w:val="00C06AFD"/>
    <w:rsid w:val="00C0721C"/>
    <w:rsid w:val="00C107AF"/>
    <w:rsid w:val="00C13D07"/>
    <w:rsid w:val="00C31431"/>
    <w:rsid w:val="00C3357F"/>
    <w:rsid w:val="00C43C6E"/>
    <w:rsid w:val="00C6773A"/>
    <w:rsid w:val="00C72DE1"/>
    <w:rsid w:val="00C761AF"/>
    <w:rsid w:val="00C762A6"/>
    <w:rsid w:val="00C77791"/>
    <w:rsid w:val="00C84D69"/>
    <w:rsid w:val="00C9427E"/>
    <w:rsid w:val="00C945DF"/>
    <w:rsid w:val="00CA7A21"/>
    <w:rsid w:val="00CB0E53"/>
    <w:rsid w:val="00CB3783"/>
    <w:rsid w:val="00CC0678"/>
    <w:rsid w:val="00CC4CA1"/>
    <w:rsid w:val="00CC7D4B"/>
    <w:rsid w:val="00CD049A"/>
    <w:rsid w:val="00CD15BE"/>
    <w:rsid w:val="00CD1C50"/>
    <w:rsid w:val="00CD1FA3"/>
    <w:rsid w:val="00CD2822"/>
    <w:rsid w:val="00CD592F"/>
    <w:rsid w:val="00CD5FDD"/>
    <w:rsid w:val="00CD61B2"/>
    <w:rsid w:val="00CE0075"/>
    <w:rsid w:val="00CF0E2C"/>
    <w:rsid w:val="00CF13CD"/>
    <w:rsid w:val="00D013D5"/>
    <w:rsid w:val="00D015F8"/>
    <w:rsid w:val="00D03ED1"/>
    <w:rsid w:val="00D10C31"/>
    <w:rsid w:val="00D1592D"/>
    <w:rsid w:val="00D249C6"/>
    <w:rsid w:val="00D24B93"/>
    <w:rsid w:val="00D36976"/>
    <w:rsid w:val="00D37866"/>
    <w:rsid w:val="00D42BF8"/>
    <w:rsid w:val="00D43356"/>
    <w:rsid w:val="00D43379"/>
    <w:rsid w:val="00D44E15"/>
    <w:rsid w:val="00D70E1B"/>
    <w:rsid w:val="00D71B38"/>
    <w:rsid w:val="00D72EBF"/>
    <w:rsid w:val="00D767F6"/>
    <w:rsid w:val="00D91029"/>
    <w:rsid w:val="00D918C0"/>
    <w:rsid w:val="00D9758B"/>
    <w:rsid w:val="00DA1E88"/>
    <w:rsid w:val="00DB3761"/>
    <w:rsid w:val="00DB4DB1"/>
    <w:rsid w:val="00DB6698"/>
    <w:rsid w:val="00DC40FC"/>
    <w:rsid w:val="00DC4D2B"/>
    <w:rsid w:val="00DD50BF"/>
    <w:rsid w:val="00DF0C2A"/>
    <w:rsid w:val="00E04033"/>
    <w:rsid w:val="00E065B0"/>
    <w:rsid w:val="00E06DA4"/>
    <w:rsid w:val="00E10456"/>
    <w:rsid w:val="00E126A5"/>
    <w:rsid w:val="00E12BC6"/>
    <w:rsid w:val="00E21F5C"/>
    <w:rsid w:val="00E24F01"/>
    <w:rsid w:val="00E30053"/>
    <w:rsid w:val="00E3182C"/>
    <w:rsid w:val="00E32279"/>
    <w:rsid w:val="00E332A1"/>
    <w:rsid w:val="00E41A10"/>
    <w:rsid w:val="00E463E2"/>
    <w:rsid w:val="00E527B9"/>
    <w:rsid w:val="00E539EF"/>
    <w:rsid w:val="00E56335"/>
    <w:rsid w:val="00E57BA6"/>
    <w:rsid w:val="00E605AC"/>
    <w:rsid w:val="00E80435"/>
    <w:rsid w:val="00EA47FC"/>
    <w:rsid w:val="00EA5180"/>
    <w:rsid w:val="00EA645D"/>
    <w:rsid w:val="00EB1DF5"/>
    <w:rsid w:val="00EC237B"/>
    <w:rsid w:val="00EC5616"/>
    <w:rsid w:val="00EC6782"/>
    <w:rsid w:val="00EC6814"/>
    <w:rsid w:val="00EC7E09"/>
    <w:rsid w:val="00ED15B9"/>
    <w:rsid w:val="00ED67B4"/>
    <w:rsid w:val="00EE1074"/>
    <w:rsid w:val="00EE2D92"/>
    <w:rsid w:val="00EE5D71"/>
    <w:rsid w:val="00EF0A53"/>
    <w:rsid w:val="00EF308F"/>
    <w:rsid w:val="00F034AF"/>
    <w:rsid w:val="00F04A06"/>
    <w:rsid w:val="00F14BCD"/>
    <w:rsid w:val="00F23C11"/>
    <w:rsid w:val="00F25CA9"/>
    <w:rsid w:val="00F33D70"/>
    <w:rsid w:val="00F33D8E"/>
    <w:rsid w:val="00F40F1A"/>
    <w:rsid w:val="00F465A3"/>
    <w:rsid w:val="00F471AA"/>
    <w:rsid w:val="00F577BB"/>
    <w:rsid w:val="00F60756"/>
    <w:rsid w:val="00F63B19"/>
    <w:rsid w:val="00F701A1"/>
    <w:rsid w:val="00F75D37"/>
    <w:rsid w:val="00F86A0C"/>
    <w:rsid w:val="00F874DD"/>
    <w:rsid w:val="00F93309"/>
    <w:rsid w:val="00F96B27"/>
    <w:rsid w:val="00FA75AD"/>
    <w:rsid w:val="00FC149D"/>
    <w:rsid w:val="00FC5562"/>
    <w:rsid w:val="00FC5CD4"/>
    <w:rsid w:val="00FC721A"/>
    <w:rsid w:val="00FD42B2"/>
    <w:rsid w:val="00FE1FC4"/>
    <w:rsid w:val="00FF19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60F0-0FF0-4543-AE4B-46A9604B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Indholdsfortegnelse1"/>
    <w:link w:val="Overskrift1Tegn"/>
    <w:autoRedefine/>
    <w:uiPriority w:val="9"/>
    <w:qFormat/>
    <w:rsid w:val="00E30053"/>
    <w:pPr>
      <w:numPr>
        <w:numId w:val="23"/>
      </w:numPr>
      <w:tabs>
        <w:tab w:val="left" w:pos="440"/>
        <w:tab w:val="right" w:leader="dot" w:pos="9628"/>
      </w:tabs>
      <w:ind w:left="851"/>
      <w:outlineLvl w:val="0"/>
    </w:pPr>
    <w:rPr>
      <w:rFonts w:ascii="Verdana" w:hAnsi="Verdana"/>
      <w:b/>
      <w:noProof/>
      <w:sz w:val="20"/>
    </w:rPr>
  </w:style>
  <w:style w:type="paragraph" w:styleId="Overskrift2">
    <w:name w:val="heading 2"/>
    <w:basedOn w:val="Normal"/>
    <w:next w:val="Normal"/>
    <w:link w:val="Overskrift2Tegn"/>
    <w:uiPriority w:val="9"/>
    <w:unhideWhenUsed/>
    <w:qFormat/>
    <w:rsid w:val="008C765D"/>
    <w:pPr>
      <w:keepNext/>
      <w:keepLines/>
      <w:numPr>
        <w:numId w:val="17"/>
      </w:numPr>
      <w:spacing w:before="40" w:after="0"/>
      <w:outlineLvl w:val="1"/>
    </w:pPr>
    <w:rPr>
      <w:rFonts w:ascii="Verdana" w:eastAsiaTheme="majorEastAsia" w:hAnsi="Verdana" w:cstheme="majorBidi"/>
      <w:b/>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52521"/>
    <w:pPr>
      <w:ind w:left="720"/>
      <w:contextualSpacing/>
    </w:pPr>
  </w:style>
  <w:style w:type="character" w:styleId="Hyperlink">
    <w:name w:val="Hyperlink"/>
    <w:basedOn w:val="Standardskrifttypeiafsnit"/>
    <w:uiPriority w:val="99"/>
    <w:unhideWhenUsed/>
    <w:rsid w:val="00114593"/>
    <w:rPr>
      <w:color w:val="005AFF"/>
      <w:u w:val="single"/>
    </w:rPr>
  </w:style>
  <w:style w:type="paragraph" w:styleId="NormalWeb">
    <w:name w:val="Normal (Web)"/>
    <w:basedOn w:val="Normal"/>
    <w:uiPriority w:val="99"/>
    <w:unhideWhenUsed/>
    <w:rsid w:val="001145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14593"/>
    <w:rPr>
      <w:b/>
      <w:bCs/>
    </w:rPr>
  </w:style>
  <w:style w:type="paragraph" w:customStyle="1" w:styleId="paragrafgruppeoverskrift">
    <w:name w:val="paragrafgruppeoverskrift"/>
    <w:basedOn w:val="Normal"/>
    <w:rsid w:val="00C6773A"/>
    <w:pPr>
      <w:spacing w:before="100" w:beforeAutospacing="1" w:after="100" w:afterAutospacing="1" w:line="240" w:lineRule="auto"/>
    </w:pPr>
    <w:rPr>
      <w:rFonts w:ascii="Times New Roman" w:eastAsia="Times New Roman" w:hAnsi="Times New Roman" w:cs="Times New Roman"/>
      <w:b/>
      <w:bCs/>
      <w:sz w:val="26"/>
      <w:szCs w:val="26"/>
      <w:lang w:eastAsia="da-DK"/>
    </w:rPr>
  </w:style>
  <w:style w:type="paragraph" w:customStyle="1" w:styleId="kapitel">
    <w:name w:val="kapitel"/>
    <w:basedOn w:val="Normal"/>
    <w:rsid w:val="00C6773A"/>
    <w:pPr>
      <w:spacing w:before="100" w:beforeAutospacing="1" w:after="100" w:afterAutospacing="1" w:line="240" w:lineRule="auto"/>
    </w:pPr>
    <w:rPr>
      <w:rFonts w:ascii="Times New Roman" w:eastAsia="Times New Roman" w:hAnsi="Times New Roman" w:cs="Times New Roman"/>
      <w:b/>
      <w:bCs/>
      <w:sz w:val="26"/>
      <w:szCs w:val="26"/>
      <w:lang w:eastAsia="da-DK"/>
    </w:rPr>
  </w:style>
  <w:style w:type="paragraph" w:customStyle="1" w:styleId="liste1">
    <w:name w:val="liste1"/>
    <w:basedOn w:val="Normal"/>
    <w:rsid w:val="00C6773A"/>
    <w:pPr>
      <w:spacing w:after="0" w:line="240" w:lineRule="auto"/>
      <w:ind w:left="150"/>
    </w:pPr>
    <w:rPr>
      <w:rFonts w:ascii="Times New Roman" w:eastAsia="Times New Roman" w:hAnsi="Times New Roman" w:cs="Times New Roman"/>
      <w:sz w:val="24"/>
      <w:szCs w:val="24"/>
      <w:lang w:eastAsia="da-DK"/>
    </w:rPr>
  </w:style>
  <w:style w:type="paragraph" w:customStyle="1" w:styleId="paragraf">
    <w:name w:val="paragraf"/>
    <w:basedOn w:val="Normal"/>
    <w:rsid w:val="00C677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1">
    <w:name w:val="paragrafnr1"/>
    <w:basedOn w:val="Standardskrifttypeiafsnit"/>
    <w:rsid w:val="00C6773A"/>
    <w:rPr>
      <w:b/>
      <w:bCs/>
    </w:rPr>
  </w:style>
  <w:style w:type="paragraph" w:customStyle="1" w:styleId="stk2">
    <w:name w:val="stk2"/>
    <w:basedOn w:val="Normal"/>
    <w:rsid w:val="00C677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1">
    <w:name w:val="stknr1"/>
    <w:basedOn w:val="Standardskrifttypeiafsnit"/>
    <w:rsid w:val="00C6773A"/>
    <w:rPr>
      <w:i/>
      <w:iCs/>
    </w:rPr>
  </w:style>
  <w:style w:type="character" w:customStyle="1" w:styleId="liste1nr">
    <w:name w:val="liste1nr"/>
    <w:basedOn w:val="Standardskrifttypeiafsnit"/>
    <w:rsid w:val="00C6773A"/>
  </w:style>
  <w:style w:type="character" w:customStyle="1" w:styleId="Overskrift1Tegn">
    <w:name w:val="Overskrift 1 Tegn"/>
    <w:basedOn w:val="Standardskrifttypeiafsnit"/>
    <w:link w:val="Overskrift1"/>
    <w:uiPriority w:val="9"/>
    <w:rsid w:val="00E30053"/>
    <w:rPr>
      <w:rFonts w:ascii="Verdana" w:hAnsi="Verdana"/>
      <w:b/>
      <w:noProof/>
      <w:sz w:val="20"/>
    </w:rPr>
  </w:style>
  <w:style w:type="character" w:customStyle="1" w:styleId="si-textfield1">
    <w:name w:val="si-textfield1"/>
    <w:basedOn w:val="Standardskrifttypeiafsnit"/>
    <w:rsid w:val="004B261E"/>
    <w:rPr>
      <w:rFonts w:ascii="Segoe UI" w:hAnsi="Segoe UI" w:cs="Segoe UI" w:hint="default"/>
      <w:sz w:val="24"/>
      <w:szCs w:val="24"/>
    </w:rPr>
  </w:style>
  <w:style w:type="paragraph" w:customStyle="1" w:styleId="tekstgenerel">
    <w:name w:val="tekstgenerel"/>
    <w:basedOn w:val="Normal"/>
    <w:rsid w:val="00F874DD"/>
    <w:pPr>
      <w:spacing w:after="0"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DC40F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DC40FC"/>
    <w:rPr>
      <w:sz w:val="16"/>
      <w:szCs w:val="16"/>
    </w:rPr>
  </w:style>
  <w:style w:type="paragraph" w:styleId="Kommentartekst">
    <w:name w:val="annotation text"/>
    <w:basedOn w:val="Normal"/>
    <w:link w:val="KommentartekstTegn"/>
    <w:rsid w:val="00DC40FC"/>
    <w:pPr>
      <w:spacing w:after="0" w:line="240" w:lineRule="auto"/>
    </w:pPr>
    <w:rPr>
      <w:rFonts w:ascii="Verdana" w:eastAsia="Times New Roman" w:hAnsi="Verdana" w:cs="Times New Roman"/>
      <w:sz w:val="20"/>
      <w:szCs w:val="20"/>
      <w:lang w:eastAsia="da-DK"/>
    </w:rPr>
  </w:style>
  <w:style w:type="character" w:customStyle="1" w:styleId="KommentartekstTegn">
    <w:name w:val="Kommentartekst Tegn"/>
    <w:basedOn w:val="Standardskrifttypeiafsnit"/>
    <w:link w:val="Kommentartekst"/>
    <w:rsid w:val="00DC40FC"/>
    <w:rPr>
      <w:rFonts w:ascii="Verdana" w:eastAsia="Times New Roman" w:hAnsi="Verdana" w:cs="Times New Roman"/>
      <w:sz w:val="20"/>
      <w:szCs w:val="20"/>
      <w:lang w:eastAsia="da-DK"/>
    </w:rPr>
  </w:style>
  <w:style w:type="paragraph" w:styleId="Markeringsbobletekst">
    <w:name w:val="Balloon Text"/>
    <w:basedOn w:val="Normal"/>
    <w:link w:val="MarkeringsbobletekstTegn"/>
    <w:uiPriority w:val="99"/>
    <w:semiHidden/>
    <w:unhideWhenUsed/>
    <w:rsid w:val="00EC56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5616"/>
    <w:rPr>
      <w:rFonts w:ascii="Tahoma" w:hAnsi="Tahoma" w:cs="Tahoma"/>
      <w:sz w:val="16"/>
      <w:szCs w:val="16"/>
    </w:rPr>
  </w:style>
  <w:style w:type="paragraph" w:styleId="Slutnotetekst">
    <w:name w:val="endnote text"/>
    <w:basedOn w:val="Normal"/>
    <w:link w:val="SlutnotetekstTegn"/>
    <w:uiPriority w:val="99"/>
    <w:semiHidden/>
    <w:unhideWhenUsed/>
    <w:rsid w:val="006B6489"/>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6B6489"/>
    <w:rPr>
      <w:sz w:val="20"/>
      <w:szCs w:val="20"/>
    </w:rPr>
  </w:style>
  <w:style w:type="character" w:styleId="Slutnotehenvisning">
    <w:name w:val="endnote reference"/>
    <w:basedOn w:val="Standardskrifttypeiafsnit"/>
    <w:uiPriority w:val="99"/>
    <w:semiHidden/>
    <w:unhideWhenUsed/>
    <w:rsid w:val="006B6489"/>
    <w:rPr>
      <w:vertAlign w:val="superscript"/>
    </w:rPr>
  </w:style>
  <w:style w:type="paragraph" w:styleId="Fodnotetekst">
    <w:name w:val="footnote text"/>
    <w:basedOn w:val="Normal"/>
    <w:link w:val="FodnotetekstTegn"/>
    <w:uiPriority w:val="99"/>
    <w:semiHidden/>
    <w:unhideWhenUsed/>
    <w:rsid w:val="002D205F"/>
    <w:pPr>
      <w:spacing w:after="0" w:line="240" w:lineRule="auto"/>
    </w:pPr>
    <w:rPr>
      <w:rFonts w:ascii="Verdana" w:hAnsi="Verdana"/>
      <w:sz w:val="20"/>
      <w:szCs w:val="20"/>
    </w:rPr>
  </w:style>
  <w:style w:type="character" w:customStyle="1" w:styleId="FodnotetekstTegn">
    <w:name w:val="Fodnotetekst Tegn"/>
    <w:basedOn w:val="Standardskrifttypeiafsnit"/>
    <w:link w:val="Fodnotetekst"/>
    <w:uiPriority w:val="99"/>
    <w:semiHidden/>
    <w:rsid w:val="002D205F"/>
    <w:rPr>
      <w:rFonts w:ascii="Verdana" w:hAnsi="Verdana"/>
      <w:sz w:val="20"/>
      <w:szCs w:val="20"/>
    </w:rPr>
  </w:style>
  <w:style w:type="character" w:styleId="Fodnotehenvisning">
    <w:name w:val="footnote reference"/>
    <w:basedOn w:val="Standardskrifttypeiafsnit"/>
    <w:uiPriority w:val="99"/>
    <w:semiHidden/>
    <w:unhideWhenUsed/>
    <w:rsid w:val="002D205F"/>
    <w:rPr>
      <w:vertAlign w:val="superscript"/>
    </w:rPr>
  </w:style>
  <w:style w:type="paragraph" w:styleId="Sidehoved">
    <w:name w:val="header"/>
    <w:basedOn w:val="Normal"/>
    <w:link w:val="SidehovedTegn"/>
    <w:uiPriority w:val="99"/>
    <w:unhideWhenUsed/>
    <w:rsid w:val="006A6E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6EBD"/>
  </w:style>
  <w:style w:type="paragraph" w:styleId="Sidefod">
    <w:name w:val="footer"/>
    <w:basedOn w:val="Normal"/>
    <w:link w:val="SidefodTegn"/>
    <w:uiPriority w:val="99"/>
    <w:unhideWhenUsed/>
    <w:rsid w:val="006A6E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6EBD"/>
  </w:style>
  <w:style w:type="character" w:customStyle="1" w:styleId="Overskrift2Tegn">
    <w:name w:val="Overskrift 2 Tegn"/>
    <w:basedOn w:val="Standardskrifttypeiafsnit"/>
    <w:link w:val="Overskrift2"/>
    <w:uiPriority w:val="9"/>
    <w:rsid w:val="008C765D"/>
    <w:rPr>
      <w:rFonts w:ascii="Verdana" w:eastAsiaTheme="majorEastAsia" w:hAnsi="Verdana" w:cstheme="majorBidi"/>
      <w:b/>
      <w:sz w:val="20"/>
      <w:szCs w:val="26"/>
    </w:rPr>
  </w:style>
  <w:style w:type="paragraph" w:styleId="Overskrift">
    <w:name w:val="TOC Heading"/>
    <w:basedOn w:val="Overskrift1"/>
    <w:next w:val="Normal"/>
    <w:uiPriority w:val="39"/>
    <w:unhideWhenUsed/>
    <w:qFormat/>
    <w:rsid w:val="00333098"/>
    <w:pPr>
      <w:keepNext/>
      <w:keepLines/>
      <w:numPr>
        <w:numId w:val="0"/>
      </w:numPr>
      <w:spacing w:before="240" w:after="0" w:line="259" w:lineRule="auto"/>
      <w:outlineLvl w:val="9"/>
    </w:pPr>
    <w:rPr>
      <w:rFonts w:asciiTheme="majorHAnsi" w:eastAsiaTheme="majorEastAsia" w:hAnsiTheme="majorHAnsi" w:cstheme="majorBidi"/>
      <w:b w:val="0"/>
      <w:bCs/>
      <w:color w:val="365F91" w:themeColor="accent1" w:themeShade="BF"/>
      <w:sz w:val="32"/>
      <w:szCs w:val="32"/>
    </w:rPr>
  </w:style>
  <w:style w:type="paragraph" w:styleId="Indholdsfortegnelse1">
    <w:name w:val="toc 1"/>
    <w:basedOn w:val="Normal"/>
    <w:next w:val="Normal"/>
    <w:autoRedefine/>
    <w:uiPriority w:val="39"/>
    <w:unhideWhenUsed/>
    <w:rsid w:val="00333098"/>
    <w:pPr>
      <w:spacing w:after="100"/>
    </w:pPr>
  </w:style>
  <w:style w:type="paragraph" w:styleId="Indholdsfortegnelse2">
    <w:name w:val="toc 2"/>
    <w:basedOn w:val="Normal"/>
    <w:next w:val="Normal"/>
    <w:autoRedefine/>
    <w:uiPriority w:val="39"/>
    <w:unhideWhenUsed/>
    <w:rsid w:val="00333098"/>
    <w:pPr>
      <w:spacing w:after="100"/>
      <w:ind w:left="220"/>
    </w:pPr>
  </w:style>
  <w:style w:type="character" w:customStyle="1" w:styleId="keyword">
    <w:name w:val="keyword"/>
    <w:basedOn w:val="Standardskrifttypeiafsnit"/>
    <w:rsid w:val="00D91029"/>
  </w:style>
  <w:style w:type="character" w:customStyle="1" w:styleId="stknr2">
    <w:name w:val="stknr2"/>
    <w:basedOn w:val="Standardskrifttypeiafsnit"/>
    <w:rsid w:val="00007221"/>
  </w:style>
  <w:style w:type="paragraph" w:customStyle="1" w:styleId="Default">
    <w:name w:val="Default"/>
    <w:rsid w:val="00EE2D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fnr">
    <w:name w:val="paragrafnr"/>
    <w:basedOn w:val="Standardskrifttypeiafsnit"/>
    <w:rsid w:val="00E527B9"/>
  </w:style>
  <w:style w:type="character" w:customStyle="1" w:styleId="stknr">
    <w:name w:val="stknr"/>
    <w:basedOn w:val="Standardskrifttypeiafsnit"/>
    <w:rsid w:val="00E527B9"/>
  </w:style>
  <w:style w:type="paragraph" w:styleId="Kommentaremne">
    <w:name w:val="annotation subject"/>
    <w:basedOn w:val="Kommentartekst"/>
    <w:next w:val="Kommentartekst"/>
    <w:link w:val="KommentaremneTegn"/>
    <w:uiPriority w:val="99"/>
    <w:semiHidden/>
    <w:unhideWhenUsed/>
    <w:rsid w:val="00E12BC6"/>
    <w:pPr>
      <w:spacing w:after="20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E12BC6"/>
    <w:rPr>
      <w:rFonts w:ascii="Verdana" w:eastAsia="Times New Roman" w:hAnsi="Verdana" w:cs="Times New Roman"/>
      <w:b/>
      <w:bCs/>
      <w:sz w:val="20"/>
      <w:szCs w:val="20"/>
      <w:lang w:eastAsia="da-DK"/>
    </w:rPr>
  </w:style>
  <w:style w:type="paragraph" w:styleId="Korrektur">
    <w:name w:val="Revision"/>
    <w:hidden/>
    <w:uiPriority w:val="99"/>
    <w:semiHidden/>
    <w:rsid w:val="006D6516"/>
    <w:pPr>
      <w:spacing w:after="0" w:line="240" w:lineRule="auto"/>
    </w:pPr>
  </w:style>
  <w:style w:type="character" w:customStyle="1" w:styleId="paragrafnr2">
    <w:name w:val="paragrafnr2"/>
    <w:basedOn w:val="Standardskrifttypeiafsnit"/>
    <w:rsid w:val="00DA1E88"/>
  </w:style>
  <w:style w:type="character" w:customStyle="1" w:styleId="italic2">
    <w:name w:val="italic2"/>
    <w:basedOn w:val="Standardskrifttypeiafsnit"/>
    <w:rsid w:val="00DA1E88"/>
  </w:style>
  <w:style w:type="character" w:customStyle="1" w:styleId="paragrafnr3">
    <w:name w:val="paragrafnr3"/>
    <w:basedOn w:val="Standardskrifttypeiafsnit"/>
    <w:rsid w:val="00DA1E88"/>
  </w:style>
  <w:style w:type="character" w:customStyle="1" w:styleId="liste1nr2">
    <w:name w:val="liste1nr2"/>
    <w:basedOn w:val="Standardskrifttypeiafsnit"/>
    <w:rsid w:val="00DA1E88"/>
  </w:style>
  <w:style w:type="table" w:customStyle="1" w:styleId="Tabel-Gitter1">
    <w:name w:val="Tabel - Gitter1"/>
    <w:basedOn w:val="Tabel-Normal"/>
    <w:next w:val="Tabel-Gitter"/>
    <w:uiPriority w:val="39"/>
    <w:rsid w:val="00C1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43">
      <w:bodyDiv w:val="1"/>
      <w:marLeft w:val="0"/>
      <w:marRight w:val="0"/>
      <w:marTop w:val="0"/>
      <w:marBottom w:val="0"/>
      <w:divBdr>
        <w:top w:val="none" w:sz="0" w:space="0" w:color="auto"/>
        <w:left w:val="none" w:sz="0" w:space="0" w:color="auto"/>
        <w:bottom w:val="none" w:sz="0" w:space="0" w:color="auto"/>
        <w:right w:val="none" w:sz="0" w:space="0" w:color="auto"/>
      </w:divBdr>
    </w:div>
    <w:div w:id="10687626">
      <w:bodyDiv w:val="1"/>
      <w:marLeft w:val="0"/>
      <w:marRight w:val="0"/>
      <w:marTop w:val="0"/>
      <w:marBottom w:val="0"/>
      <w:divBdr>
        <w:top w:val="none" w:sz="0" w:space="0" w:color="auto"/>
        <w:left w:val="none" w:sz="0" w:space="0" w:color="auto"/>
        <w:bottom w:val="none" w:sz="0" w:space="0" w:color="auto"/>
        <w:right w:val="none" w:sz="0" w:space="0" w:color="auto"/>
      </w:divBdr>
    </w:div>
    <w:div w:id="42102121">
      <w:bodyDiv w:val="1"/>
      <w:marLeft w:val="0"/>
      <w:marRight w:val="0"/>
      <w:marTop w:val="0"/>
      <w:marBottom w:val="0"/>
      <w:divBdr>
        <w:top w:val="none" w:sz="0" w:space="0" w:color="auto"/>
        <w:left w:val="none" w:sz="0" w:space="0" w:color="auto"/>
        <w:bottom w:val="none" w:sz="0" w:space="0" w:color="auto"/>
        <w:right w:val="none" w:sz="0" w:space="0" w:color="auto"/>
      </w:divBdr>
      <w:divsChild>
        <w:div w:id="1851791372">
          <w:marLeft w:val="0"/>
          <w:marRight w:val="0"/>
          <w:marTop w:val="0"/>
          <w:marBottom w:val="0"/>
          <w:divBdr>
            <w:top w:val="none" w:sz="0" w:space="0" w:color="auto"/>
            <w:left w:val="none" w:sz="0" w:space="0" w:color="auto"/>
            <w:bottom w:val="none" w:sz="0" w:space="0" w:color="auto"/>
            <w:right w:val="none" w:sz="0" w:space="0" w:color="auto"/>
          </w:divBdr>
          <w:divsChild>
            <w:div w:id="1625228378">
              <w:marLeft w:val="0"/>
              <w:marRight w:val="0"/>
              <w:marTop w:val="0"/>
              <w:marBottom w:val="0"/>
              <w:divBdr>
                <w:top w:val="none" w:sz="0" w:space="0" w:color="auto"/>
                <w:left w:val="none" w:sz="0" w:space="0" w:color="auto"/>
                <w:bottom w:val="none" w:sz="0" w:space="0" w:color="auto"/>
                <w:right w:val="none" w:sz="0" w:space="0" w:color="auto"/>
              </w:divBdr>
              <w:divsChild>
                <w:div w:id="700469893">
                  <w:marLeft w:val="0"/>
                  <w:marRight w:val="0"/>
                  <w:marTop w:val="0"/>
                  <w:marBottom w:val="0"/>
                  <w:divBdr>
                    <w:top w:val="none" w:sz="0" w:space="0" w:color="auto"/>
                    <w:left w:val="none" w:sz="0" w:space="0" w:color="auto"/>
                    <w:bottom w:val="none" w:sz="0" w:space="0" w:color="auto"/>
                    <w:right w:val="none" w:sz="0" w:space="0" w:color="auto"/>
                  </w:divBdr>
                  <w:divsChild>
                    <w:div w:id="235211915">
                      <w:marLeft w:val="225"/>
                      <w:marRight w:val="0"/>
                      <w:marTop w:val="300"/>
                      <w:marBottom w:val="300"/>
                      <w:divBdr>
                        <w:top w:val="none" w:sz="0" w:space="0" w:color="auto"/>
                        <w:left w:val="none" w:sz="0" w:space="0" w:color="auto"/>
                        <w:bottom w:val="none" w:sz="0" w:space="0" w:color="auto"/>
                        <w:right w:val="none" w:sz="0" w:space="0" w:color="auto"/>
                      </w:divBdr>
                      <w:divsChild>
                        <w:div w:id="1951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272">
      <w:bodyDiv w:val="1"/>
      <w:marLeft w:val="0"/>
      <w:marRight w:val="0"/>
      <w:marTop w:val="0"/>
      <w:marBottom w:val="0"/>
      <w:divBdr>
        <w:top w:val="none" w:sz="0" w:space="0" w:color="auto"/>
        <w:left w:val="none" w:sz="0" w:space="0" w:color="auto"/>
        <w:bottom w:val="none" w:sz="0" w:space="0" w:color="auto"/>
        <w:right w:val="none" w:sz="0" w:space="0" w:color="auto"/>
      </w:divBdr>
    </w:div>
    <w:div w:id="174614027">
      <w:bodyDiv w:val="1"/>
      <w:marLeft w:val="0"/>
      <w:marRight w:val="0"/>
      <w:marTop w:val="0"/>
      <w:marBottom w:val="0"/>
      <w:divBdr>
        <w:top w:val="none" w:sz="0" w:space="0" w:color="auto"/>
        <w:left w:val="none" w:sz="0" w:space="0" w:color="auto"/>
        <w:bottom w:val="none" w:sz="0" w:space="0" w:color="auto"/>
        <w:right w:val="none" w:sz="0" w:space="0" w:color="auto"/>
      </w:divBdr>
      <w:divsChild>
        <w:div w:id="136146221">
          <w:marLeft w:val="0"/>
          <w:marRight w:val="0"/>
          <w:marTop w:val="0"/>
          <w:marBottom w:val="0"/>
          <w:divBdr>
            <w:top w:val="none" w:sz="0" w:space="0" w:color="auto"/>
            <w:left w:val="none" w:sz="0" w:space="0" w:color="auto"/>
            <w:bottom w:val="none" w:sz="0" w:space="0" w:color="auto"/>
            <w:right w:val="none" w:sz="0" w:space="0" w:color="auto"/>
          </w:divBdr>
          <w:divsChild>
            <w:div w:id="1537542835">
              <w:marLeft w:val="0"/>
              <w:marRight w:val="0"/>
              <w:marTop w:val="0"/>
              <w:marBottom w:val="0"/>
              <w:divBdr>
                <w:top w:val="none" w:sz="0" w:space="0" w:color="auto"/>
                <w:left w:val="none" w:sz="0" w:space="0" w:color="auto"/>
                <w:bottom w:val="none" w:sz="0" w:space="0" w:color="auto"/>
                <w:right w:val="none" w:sz="0" w:space="0" w:color="auto"/>
              </w:divBdr>
              <w:divsChild>
                <w:div w:id="1310475958">
                  <w:marLeft w:val="0"/>
                  <w:marRight w:val="0"/>
                  <w:marTop w:val="0"/>
                  <w:marBottom w:val="0"/>
                  <w:divBdr>
                    <w:top w:val="none" w:sz="0" w:space="0" w:color="auto"/>
                    <w:left w:val="none" w:sz="0" w:space="0" w:color="auto"/>
                    <w:bottom w:val="none" w:sz="0" w:space="0" w:color="auto"/>
                    <w:right w:val="none" w:sz="0" w:space="0" w:color="auto"/>
                  </w:divBdr>
                  <w:divsChild>
                    <w:div w:id="2135363443">
                      <w:marLeft w:val="0"/>
                      <w:marRight w:val="0"/>
                      <w:marTop w:val="0"/>
                      <w:marBottom w:val="0"/>
                      <w:divBdr>
                        <w:top w:val="none" w:sz="0" w:space="0" w:color="auto"/>
                        <w:left w:val="none" w:sz="0" w:space="0" w:color="auto"/>
                        <w:bottom w:val="none" w:sz="0" w:space="0" w:color="auto"/>
                        <w:right w:val="none" w:sz="0" w:space="0" w:color="auto"/>
                      </w:divBdr>
                      <w:divsChild>
                        <w:div w:id="1426921957">
                          <w:marLeft w:val="0"/>
                          <w:marRight w:val="0"/>
                          <w:marTop w:val="0"/>
                          <w:marBottom w:val="0"/>
                          <w:divBdr>
                            <w:top w:val="none" w:sz="0" w:space="0" w:color="auto"/>
                            <w:left w:val="none" w:sz="0" w:space="0" w:color="auto"/>
                            <w:bottom w:val="none" w:sz="0" w:space="0" w:color="auto"/>
                            <w:right w:val="none" w:sz="0" w:space="0" w:color="auto"/>
                          </w:divBdr>
                          <w:divsChild>
                            <w:div w:id="1231619054">
                              <w:marLeft w:val="0"/>
                              <w:marRight w:val="0"/>
                              <w:marTop w:val="0"/>
                              <w:marBottom w:val="0"/>
                              <w:divBdr>
                                <w:top w:val="none" w:sz="0" w:space="0" w:color="auto"/>
                                <w:left w:val="none" w:sz="0" w:space="0" w:color="auto"/>
                                <w:bottom w:val="none" w:sz="0" w:space="0" w:color="auto"/>
                                <w:right w:val="none" w:sz="0" w:space="0" w:color="auto"/>
                              </w:divBdr>
                              <w:divsChild>
                                <w:div w:id="415593192">
                                  <w:marLeft w:val="-225"/>
                                  <w:marRight w:val="-225"/>
                                  <w:marTop w:val="0"/>
                                  <w:marBottom w:val="0"/>
                                  <w:divBdr>
                                    <w:top w:val="none" w:sz="0" w:space="0" w:color="auto"/>
                                    <w:left w:val="none" w:sz="0" w:space="0" w:color="auto"/>
                                    <w:bottom w:val="none" w:sz="0" w:space="0" w:color="auto"/>
                                    <w:right w:val="none" w:sz="0" w:space="0" w:color="auto"/>
                                  </w:divBdr>
                                  <w:divsChild>
                                    <w:div w:id="1271665866">
                                      <w:marLeft w:val="0"/>
                                      <w:marRight w:val="0"/>
                                      <w:marTop w:val="0"/>
                                      <w:marBottom w:val="0"/>
                                      <w:divBdr>
                                        <w:top w:val="none" w:sz="0" w:space="0" w:color="auto"/>
                                        <w:left w:val="none" w:sz="0" w:space="0" w:color="auto"/>
                                        <w:bottom w:val="none" w:sz="0" w:space="0" w:color="auto"/>
                                        <w:right w:val="none" w:sz="0" w:space="0" w:color="auto"/>
                                      </w:divBdr>
                                      <w:divsChild>
                                        <w:div w:id="18006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72078">
      <w:bodyDiv w:val="1"/>
      <w:marLeft w:val="0"/>
      <w:marRight w:val="0"/>
      <w:marTop w:val="0"/>
      <w:marBottom w:val="0"/>
      <w:divBdr>
        <w:top w:val="none" w:sz="0" w:space="0" w:color="auto"/>
        <w:left w:val="none" w:sz="0" w:space="0" w:color="auto"/>
        <w:bottom w:val="none" w:sz="0" w:space="0" w:color="auto"/>
        <w:right w:val="none" w:sz="0" w:space="0" w:color="auto"/>
      </w:divBdr>
    </w:div>
    <w:div w:id="256640347">
      <w:bodyDiv w:val="1"/>
      <w:marLeft w:val="0"/>
      <w:marRight w:val="0"/>
      <w:marTop w:val="0"/>
      <w:marBottom w:val="0"/>
      <w:divBdr>
        <w:top w:val="none" w:sz="0" w:space="0" w:color="auto"/>
        <w:left w:val="none" w:sz="0" w:space="0" w:color="auto"/>
        <w:bottom w:val="none" w:sz="0" w:space="0" w:color="auto"/>
        <w:right w:val="none" w:sz="0" w:space="0" w:color="auto"/>
      </w:divBdr>
    </w:div>
    <w:div w:id="290286980">
      <w:bodyDiv w:val="1"/>
      <w:marLeft w:val="0"/>
      <w:marRight w:val="0"/>
      <w:marTop w:val="0"/>
      <w:marBottom w:val="0"/>
      <w:divBdr>
        <w:top w:val="none" w:sz="0" w:space="0" w:color="auto"/>
        <w:left w:val="none" w:sz="0" w:space="0" w:color="auto"/>
        <w:bottom w:val="none" w:sz="0" w:space="0" w:color="auto"/>
        <w:right w:val="none" w:sz="0" w:space="0" w:color="auto"/>
      </w:divBdr>
    </w:div>
    <w:div w:id="293753057">
      <w:bodyDiv w:val="1"/>
      <w:marLeft w:val="0"/>
      <w:marRight w:val="0"/>
      <w:marTop w:val="0"/>
      <w:marBottom w:val="0"/>
      <w:divBdr>
        <w:top w:val="none" w:sz="0" w:space="0" w:color="auto"/>
        <w:left w:val="none" w:sz="0" w:space="0" w:color="auto"/>
        <w:bottom w:val="none" w:sz="0" w:space="0" w:color="auto"/>
        <w:right w:val="none" w:sz="0" w:space="0" w:color="auto"/>
      </w:divBdr>
      <w:divsChild>
        <w:div w:id="1985961147">
          <w:marLeft w:val="0"/>
          <w:marRight w:val="0"/>
          <w:marTop w:val="0"/>
          <w:marBottom w:val="0"/>
          <w:divBdr>
            <w:top w:val="none" w:sz="0" w:space="0" w:color="auto"/>
            <w:left w:val="none" w:sz="0" w:space="0" w:color="auto"/>
            <w:bottom w:val="none" w:sz="0" w:space="0" w:color="auto"/>
            <w:right w:val="none" w:sz="0" w:space="0" w:color="auto"/>
          </w:divBdr>
          <w:divsChild>
            <w:div w:id="1082724990">
              <w:marLeft w:val="0"/>
              <w:marRight w:val="0"/>
              <w:marTop w:val="0"/>
              <w:marBottom w:val="0"/>
              <w:divBdr>
                <w:top w:val="none" w:sz="0" w:space="0" w:color="auto"/>
                <w:left w:val="none" w:sz="0" w:space="0" w:color="auto"/>
                <w:bottom w:val="none" w:sz="0" w:space="0" w:color="auto"/>
                <w:right w:val="none" w:sz="0" w:space="0" w:color="auto"/>
              </w:divBdr>
              <w:divsChild>
                <w:div w:id="550306447">
                  <w:marLeft w:val="0"/>
                  <w:marRight w:val="0"/>
                  <w:marTop w:val="0"/>
                  <w:marBottom w:val="0"/>
                  <w:divBdr>
                    <w:top w:val="none" w:sz="0" w:space="0" w:color="auto"/>
                    <w:left w:val="none" w:sz="0" w:space="0" w:color="auto"/>
                    <w:bottom w:val="none" w:sz="0" w:space="0" w:color="auto"/>
                    <w:right w:val="none" w:sz="0" w:space="0" w:color="auto"/>
                  </w:divBdr>
                  <w:divsChild>
                    <w:div w:id="548221459">
                      <w:marLeft w:val="0"/>
                      <w:marRight w:val="0"/>
                      <w:marTop w:val="0"/>
                      <w:marBottom w:val="0"/>
                      <w:divBdr>
                        <w:top w:val="none" w:sz="0" w:space="0" w:color="auto"/>
                        <w:left w:val="none" w:sz="0" w:space="0" w:color="auto"/>
                        <w:bottom w:val="none" w:sz="0" w:space="0" w:color="auto"/>
                        <w:right w:val="none" w:sz="0" w:space="0" w:color="auto"/>
                      </w:divBdr>
                      <w:divsChild>
                        <w:div w:id="20314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6694">
      <w:bodyDiv w:val="1"/>
      <w:marLeft w:val="0"/>
      <w:marRight w:val="0"/>
      <w:marTop w:val="0"/>
      <w:marBottom w:val="0"/>
      <w:divBdr>
        <w:top w:val="none" w:sz="0" w:space="0" w:color="auto"/>
        <w:left w:val="none" w:sz="0" w:space="0" w:color="auto"/>
        <w:bottom w:val="none" w:sz="0" w:space="0" w:color="auto"/>
        <w:right w:val="none" w:sz="0" w:space="0" w:color="auto"/>
      </w:divBdr>
    </w:div>
    <w:div w:id="461072143">
      <w:bodyDiv w:val="1"/>
      <w:marLeft w:val="0"/>
      <w:marRight w:val="0"/>
      <w:marTop w:val="0"/>
      <w:marBottom w:val="0"/>
      <w:divBdr>
        <w:top w:val="none" w:sz="0" w:space="0" w:color="auto"/>
        <w:left w:val="none" w:sz="0" w:space="0" w:color="auto"/>
        <w:bottom w:val="none" w:sz="0" w:space="0" w:color="auto"/>
        <w:right w:val="none" w:sz="0" w:space="0" w:color="auto"/>
      </w:divBdr>
      <w:divsChild>
        <w:div w:id="749547100">
          <w:marLeft w:val="0"/>
          <w:marRight w:val="0"/>
          <w:marTop w:val="0"/>
          <w:marBottom w:val="0"/>
          <w:divBdr>
            <w:top w:val="none" w:sz="0" w:space="0" w:color="auto"/>
            <w:left w:val="none" w:sz="0" w:space="0" w:color="auto"/>
            <w:bottom w:val="none" w:sz="0" w:space="0" w:color="auto"/>
            <w:right w:val="none" w:sz="0" w:space="0" w:color="auto"/>
          </w:divBdr>
          <w:divsChild>
            <w:div w:id="117646987">
              <w:marLeft w:val="0"/>
              <w:marRight w:val="0"/>
              <w:marTop w:val="0"/>
              <w:marBottom w:val="0"/>
              <w:divBdr>
                <w:top w:val="none" w:sz="0" w:space="0" w:color="auto"/>
                <w:left w:val="none" w:sz="0" w:space="0" w:color="auto"/>
                <w:bottom w:val="none" w:sz="0" w:space="0" w:color="auto"/>
                <w:right w:val="none" w:sz="0" w:space="0" w:color="auto"/>
              </w:divBdr>
              <w:divsChild>
                <w:div w:id="175312340">
                  <w:marLeft w:val="0"/>
                  <w:marRight w:val="0"/>
                  <w:marTop w:val="0"/>
                  <w:marBottom w:val="0"/>
                  <w:divBdr>
                    <w:top w:val="none" w:sz="0" w:space="0" w:color="auto"/>
                    <w:left w:val="none" w:sz="0" w:space="0" w:color="auto"/>
                    <w:bottom w:val="none" w:sz="0" w:space="0" w:color="auto"/>
                    <w:right w:val="none" w:sz="0" w:space="0" w:color="auto"/>
                  </w:divBdr>
                  <w:divsChild>
                    <w:div w:id="448478075">
                      <w:marLeft w:val="225"/>
                      <w:marRight w:val="0"/>
                      <w:marTop w:val="300"/>
                      <w:marBottom w:val="300"/>
                      <w:divBdr>
                        <w:top w:val="none" w:sz="0" w:space="0" w:color="auto"/>
                        <w:left w:val="none" w:sz="0" w:space="0" w:color="auto"/>
                        <w:bottom w:val="none" w:sz="0" w:space="0" w:color="auto"/>
                        <w:right w:val="none" w:sz="0" w:space="0" w:color="auto"/>
                      </w:divBdr>
                      <w:divsChild>
                        <w:div w:id="1913462580">
                          <w:marLeft w:val="0"/>
                          <w:marRight w:val="0"/>
                          <w:marTop w:val="0"/>
                          <w:marBottom w:val="0"/>
                          <w:divBdr>
                            <w:top w:val="none" w:sz="0" w:space="0" w:color="auto"/>
                            <w:left w:val="none" w:sz="0" w:space="0" w:color="auto"/>
                            <w:bottom w:val="none" w:sz="0" w:space="0" w:color="auto"/>
                            <w:right w:val="none" w:sz="0" w:space="0" w:color="auto"/>
                          </w:divBdr>
                          <w:divsChild>
                            <w:div w:id="454760446">
                              <w:marLeft w:val="0"/>
                              <w:marRight w:val="0"/>
                              <w:marTop w:val="0"/>
                              <w:marBottom w:val="0"/>
                              <w:divBdr>
                                <w:top w:val="none" w:sz="0" w:space="0" w:color="auto"/>
                                <w:left w:val="none" w:sz="0" w:space="0" w:color="auto"/>
                                <w:bottom w:val="none" w:sz="0" w:space="0" w:color="auto"/>
                                <w:right w:val="none" w:sz="0" w:space="0" w:color="auto"/>
                              </w:divBdr>
                              <w:divsChild>
                                <w:div w:id="121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828866">
      <w:bodyDiv w:val="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739794872">
              <w:marLeft w:val="0"/>
              <w:marRight w:val="0"/>
              <w:marTop w:val="0"/>
              <w:marBottom w:val="0"/>
              <w:divBdr>
                <w:top w:val="none" w:sz="0" w:space="0" w:color="auto"/>
                <w:left w:val="none" w:sz="0" w:space="0" w:color="auto"/>
                <w:bottom w:val="none" w:sz="0" w:space="0" w:color="auto"/>
                <w:right w:val="none" w:sz="0" w:space="0" w:color="auto"/>
              </w:divBdr>
              <w:divsChild>
                <w:div w:id="1402604202">
                  <w:marLeft w:val="0"/>
                  <w:marRight w:val="0"/>
                  <w:marTop w:val="0"/>
                  <w:marBottom w:val="0"/>
                  <w:divBdr>
                    <w:top w:val="none" w:sz="0" w:space="0" w:color="auto"/>
                    <w:left w:val="none" w:sz="0" w:space="0" w:color="auto"/>
                    <w:bottom w:val="none" w:sz="0" w:space="0" w:color="auto"/>
                    <w:right w:val="none" w:sz="0" w:space="0" w:color="auto"/>
                  </w:divBdr>
                  <w:divsChild>
                    <w:div w:id="1056319616">
                      <w:marLeft w:val="225"/>
                      <w:marRight w:val="0"/>
                      <w:marTop w:val="300"/>
                      <w:marBottom w:val="300"/>
                      <w:divBdr>
                        <w:top w:val="none" w:sz="0" w:space="0" w:color="auto"/>
                        <w:left w:val="none" w:sz="0" w:space="0" w:color="auto"/>
                        <w:bottom w:val="none" w:sz="0" w:space="0" w:color="auto"/>
                        <w:right w:val="none" w:sz="0" w:space="0" w:color="auto"/>
                      </w:divBdr>
                      <w:divsChild>
                        <w:div w:id="903570400">
                          <w:marLeft w:val="0"/>
                          <w:marRight w:val="0"/>
                          <w:marTop w:val="0"/>
                          <w:marBottom w:val="0"/>
                          <w:divBdr>
                            <w:top w:val="none" w:sz="0" w:space="0" w:color="auto"/>
                            <w:left w:val="none" w:sz="0" w:space="0" w:color="auto"/>
                            <w:bottom w:val="none" w:sz="0" w:space="0" w:color="auto"/>
                            <w:right w:val="none" w:sz="0" w:space="0" w:color="auto"/>
                          </w:divBdr>
                          <w:divsChild>
                            <w:div w:id="49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56556">
      <w:bodyDiv w:val="1"/>
      <w:marLeft w:val="0"/>
      <w:marRight w:val="0"/>
      <w:marTop w:val="0"/>
      <w:marBottom w:val="0"/>
      <w:divBdr>
        <w:top w:val="none" w:sz="0" w:space="0" w:color="auto"/>
        <w:left w:val="none" w:sz="0" w:space="0" w:color="auto"/>
        <w:bottom w:val="none" w:sz="0" w:space="0" w:color="auto"/>
        <w:right w:val="none" w:sz="0" w:space="0" w:color="auto"/>
      </w:divBdr>
    </w:div>
    <w:div w:id="563564200">
      <w:bodyDiv w:val="1"/>
      <w:marLeft w:val="0"/>
      <w:marRight w:val="0"/>
      <w:marTop w:val="0"/>
      <w:marBottom w:val="0"/>
      <w:divBdr>
        <w:top w:val="none" w:sz="0" w:space="0" w:color="auto"/>
        <w:left w:val="none" w:sz="0" w:space="0" w:color="auto"/>
        <w:bottom w:val="none" w:sz="0" w:space="0" w:color="auto"/>
        <w:right w:val="none" w:sz="0" w:space="0" w:color="auto"/>
      </w:divBdr>
    </w:div>
    <w:div w:id="588197944">
      <w:bodyDiv w:val="1"/>
      <w:marLeft w:val="0"/>
      <w:marRight w:val="0"/>
      <w:marTop w:val="0"/>
      <w:marBottom w:val="0"/>
      <w:divBdr>
        <w:top w:val="none" w:sz="0" w:space="0" w:color="auto"/>
        <w:left w:val="none" w:sz="0" w:space="0" w:color="auto"/>
        <w:bottom w:val="none" w:sz="0" w:space="0" w:color="auto"/>
        <w:right w:val="none" w:sz="0" w:space="0" w:color="auto"/>
      </w:divBdr>
    </w:div>
    <w:div w:id="592250224">
      <w:bodyDiv w:val="1"/>
      <w:marLeft w:val="0"/>
      <w:marRight w:val="0"/>
      <w:marTop w:val="0"/>
      <w:marBottom w:val="0"/>
      <w:divBdr>
        <w:top w:val="none" w:sz="0" w:space="0" w:color="auto"/>
        <w:left w:val="none" w:sz="0" w:space="0" w:color="auto"/>
        <w:bottom w:val="none" w:sz="0" w:space="0" w:color="auto"/>
        <w:right w:val="none" w:sz="0" w:space="0" w:color="auto"/>
      </w:divBdr>
      <w:divsChild>
        <w:div w:id="1202323657">
          <w:marLeft w:val="0"/>
          <w:marRight w:val="0"/>
          <w:marTop w:val="0"/>
          <w:marBottom w:val="0"/>
          <w:divBdr>
            <w:top w:val="none" w:sz="0" w:space="0" w:color="auto"/>
            <w:left w:val="none" w:sz="0" w:space="0" w:color="auto"/>
            <w:bottom w:val="none" w:sz="0" w:space="0" w:color="auto"/>
            <w:right w:val="none" w:sz="0" w:space="0" w:color="auto"/>
          </w:divBdr>
          <w:divsChild>
            <w:div w:id="1467548030">
              <w:marLeft w:val="0"/>
              <w:marRight w:val="0"/>
              <w:marTop w:val="0"/>
              <w:marBottom w:val="0"/>
              <w:divBdr>
                <w:top w:val="none" w:sz="0" w:space="0" w:color="auto"/>
                <w:left w:val="none" w:sz="0" w:space="0" w:color="auto"/>
                <w:bottom w:val="none" w:sz="0" w:space="0" w:color="auto"/>
                <w:right w:val="none" w:sz="0" w:space="0" w:color="auto"/>
              </w:divBdr>
              <w:divsChild>
                <w:div w:id="571886463">
                  <w:marLeft w:val="0"/>
                  <w:marRight w:val="0"/>
                  <w:marTop w:val="0"/>
                  <w:marBottom w:val="0"/>
                  <w:divBdr>
                    <w:top w:val="none" w:sz="0" w:space="0" w:color="auto"/>
                    <w:left w:val="none" w:sz="0" w:space="0" w:color="auto"/>
                    <w:bottom w:val="none" w:sz="0" w:space="0" w:color="auto"/>
                    <w:right w:val="none" w:sz="0" w:space="0" w:color="auto"/>
                  </w:divBdr>
                  <w:divsChild>
                    <w:div w:id="1706903855">
                      <w:marLeft w:val="225"/>
                      <w:marRight w:val="0"/>
                      <w:marTop w:val="300"/>
                      <w:marBottom w:val="300"/>
                      <w:divBdr>
                        <w:top w:val="none" w:sz="0" w:space="0" w:color="auto"/>
                        <w:left w:val="none" w:sz="0" w:space="0" w:color="auto"/>
                        <w:bottom w:val="none" w:sz="0" w:space="0" w:color="auto"/>
                        <w:right w:val="none" w:sz="0" w:space="0" w:color="auto"/>
                      </w:divBdr>
                      <w:divsChild>
                        <w:div w:id="16966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3974">
      <w:bodyDiv w:val="1"/>
      <w:marLeft w:val="0"/>
      <w:marRight w:val="0"/>
      <w:marTop w:val="0"/>
      <w:marBottom w:val="0"/>
      <w:divBdr>
        <w:top w:val="none" w:sz="0" w:space="0" w:color="auto"/>
        <w:left w:val="none" w:sz="0" w:space="0" w:color="auto"/>
        <w:bottom w:val="none" w:sz="0" w:space="0" w:color="auto"/>
        <w:right w:val="none" w:sz="0" w:space="0" w:color="auto"/>
      </w:divBdr>
    </w:div>
    <w:div w:id="774906058">
      <w:bodyDiv w:val="1"/>
      <w:marLeft w:val="0"/>
      <w:marRight w:val="0"/>
      <w:marTop w:val="0"/>
      <w:marBottom w:val="0"/>
      <w:divBdr>
        <w:top w:val="none" w:sz="0" w:space="0" w:color="auto"/>
        <w:left w:val="none" w:sz="0" w:space="0" w:color="auto"/>
        <w:bottom w:val="none" w:sz="0" w:space="0" w:color="auto"/>
        <w:right w:val="none" w:sz="0" w:space="0" w:color="auto"/>
      </w:divBdr>
    </w:div>
    <w:div w:id="811018131">
      <w:bodyDiv w:val="1"/>
      <w:marLeft w:val="0"/>
      <w:marRight w:val="0"/>
      <w:marTop w:val="0"/>
      <w:marBottom w:val="0"/>
      <w:divBdr>
        <w:top w:val="none" w:sz="0" w:space="0" w:color="auto"/>
        <w:left w:val="none" w:sz="0" w:space="0" w:color="auto"/>
        <w:bottom w:val="none" w:sz="0" w:space="0" w:color="auto"/>
        <w:right w:val="none" w:sz="0" w:space="0" w:color="auto"/>
      </w:divBdr>
      <w:divsChild>
        <w:div w:id="338509086">
          <w:marLeft w:val="0"/>
          <w:marRight w:val="0"/>
          <w:marTop w:val="0"/>
          <w:marBottom w:val="0"/>
          <w:divBdr>
            <w:top w:val="none" w:sz="0" w:space="0" w:color="auto"/>
            <w:left w:val="none" w:sz="0" w:space="0" w:color="auto"/>
            <w:bottom w:val="none" w:sz="0" w:space="0" w:color="auto"/>
            <w:right w:val="none" w:sz="0" w:space="0" w:color="auto"/>
          </w:divBdr>
          <w:divsChild>
            <w:div w:id="345252316">
              <w:marLeft w:val="0"/>
              <w:marRight w:val="0"/>
              <w:marTop w:val="0"/>
              <w:marBottom w:val="0"/>
              <w:divBdr>
                <w:top w:val="none" w:sz="0" w:space="0" w:color="auto"/>
                <w:left w:val="none" w:sz="0" w:space="0" w:color="auto"/>
                <w:bottom w:val="none" w:sz="0" w:space="0" w:color="auto"/>
                <w:right w:val="none" w:sz="0" w:space="0" w:color="auto"/>
              </w:divBdr>
              <w:divsChild>
                <w:div w:id="574751514">
                  <w:marLeft w:val="0"/>
                  <w:marRight w:val="0"/>
                  <w:marTop w:val="0"/>
                  <w:marBottom w:val="0"/>
                  <w:divBdr>
                    <w:top w:val="none" w:sz="0" w:space="0" w:color="auto"/>
                    <w:left w:val="none" w:sz="0" w:space="0" w:color="auto"/>
                    <w:bottom w:val="none" w:sz="0" w:space="0" w:color="auto"/>
                    <w:right w:val="none" w:sz="0" w:space="0" w:color="auto"/>
                  </w:divBdr>
                  <w:divsChild>
                    <w:div w:id="1860925543">
                      <w:marLeft w:val="0"/>
                      <w:marRight w:val="0"/>
                      <w:marTop w:val="0"/>
                      <w:marBottom w:val="0"/>
                      <w:divBdr>
                        <w:top w:val="none" w:sz="0" w:space="0" w:color="auto"/>
                        <w:left w:val="none" w:sz="0" w:space="0" w:color="auto"/>
                        <w:bottom w:val="none" w:sz="0" w:space="0" w:color="auto"/>
                        <w:right w:val="none" w:sz="0" w:space="0" w:color="auto"/>
                      </w:divBdr>
                      <w:divsChild>
                        <w:div w:id="1779786658">
                          <w:marLeft w:val="0"/>
                          <w:marRight w:val="0"/>
                          <w:marTop w:val="0"/>
                          <w:marBottom w:val="0"/>
                          <w:divBdr>
                            <w:top w:val="none" w:sz="0" w:space="0" w:color="auto"/>
                            <w:left w:val="none" w:sz="0" w:space="0" w:color="auto"/>
                            <w:bottom w:val="none" w:sz="0" w:space="0" w:color="auto"/>
                            <w:right w:val="none" w:sz="0" w:space="0" w:color="auto"/>
                          </w:divBdr>
                          <w:divsChild>
                            <w:div w:id="1129013978">
                              <w:marLeft w:val="0"/>
                              <w:marRight w:val="0"/>
                              <w:marTop w:val="0"/>
                              <w:marBottom w:val="0"/>
                              <w:divBdr>
                                <w:top w:val="none" w:sz="0" w:space="0" w:color="auto"/>
                                <w:left w:val="none" w:sz="0" w:space="0" w:color="auto"/>
                                <w:bottom w:val="none" w:sz="0" w:space="0" w:color="auto"/>
                                <w:right w:val="none" w:sz="0" w:space="0" w:color="auto"/>
                              </w:divBdr>
                              <w:divsChild>
                                <w:div w:id="526796243">
                                  <w:marLeft w:val="-225"/>
                                  <w:marRight w:val="-225"/>
                                  <w:marTop w:val="0"/>
                                  <w:marBottom w:val="0"/>
                                  <w:divBdr>
                                    <w:top w:val="none" w:sz="0" w:space="0" w:color="auto"/>
                                    <w:left w:val="none" w:sz="0" w:space="0" w:color="auto"/>
                                    <w:bottom w:val="none" w:sz="0" w:space="0" w:color="auto"/>
                                    <w:right w:val="none" w:sz="0" w:space="0" w:color="auto"/>
                                  </w:divBdr>
                                  <w:divsChild>
                                    <w:div w:id="2000378810">
                                      <w:marLeft w:val="0"/>
                                      <w:marRight w:val="0"/>
                                      <w:marTop w:val="0"/>
                                      <w:marBottom w:val="0"/>
                                      <w:divBdr>
                                        <w:top w:val="none" w:sz="0" w:space="0" w:color="auto"/>
                                        <w:left w:val="none" w:sz="0" w:space="0" w:color="auto"/>
                                        <w:bottom w:val="none" w:sz="0" w:space="0" w:color="auto"/>
                                        <w:right w:val="none" w:sz="0" w:space="0" w:color="auto"/>
                                      </w:divBdr>
                                      <w:divsChild>
                                        <w:div w:id="12976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665113">
      <w:bodyDiv w:val="1"/>
      <w:marLeft w:val="0"/>
      <w:marRight w:val="0"/>
      <w:marTop w:val="0"/>
      <w:marBottom w:val="0"/>
      <w:divBdr>
        <w:top w:val="none" w:sz="0" w:space="0" w:color="auto"/>
        <w:left w:val="none" w:sz="0" w:space="0" w:color="auto"/>
        <w:bottom w:val="none" w:sz="0" w:space="0" w:color="auto"/>
        <w:right w:val="none" w:sz="0" w:space="0" w:color="auto"/>
      </w:divBdr>
    </w:div>
    <w:div w:id="947664677">
      <w:bodyDiv w:val="1"/>
      <w:marLeft w:val="0"/>
      <w:marRight w:val="0"/>
      <w:marTop w:val="0"/>
      <w:marBottom w:val="0"/>
      <w:divBdr>
        <w:top w:val="none" w:sz="0" w:space="0" w:color="auto"/>
        <w:left w:val="none" w:sz="0" w:space="0" w:color="auto"/>
        <w:bottom w:val="none" w:sz="0" w:space="0" w:color="auto"/>
        <w:right w:val="none" w:sz="0" w:space="0" w:color="auto"/>
      </w:divBdr>
      <w:divsChild>
        <w:div w:id="1535581307">
          <w:marLeft w:val="0"/>
          <w:marRight w:val="0"/>
          <w:marTop w:val="0"/>
          <w:marBottom w:val="300"/>
          <w:divBdr>
            <w:top w:val="none" w:sz="0" w:space="0" w:color="auto"/>
            <w:left w:val="none" w:sz="0" w:space="0" w:color="auto"/>
            <w:bottom w:val="none" w:sz="0" w:space="0" w:color="auto"/>
            <w:right w:val="none" w:sz="0" w:space="0" w:color="auto"/>
          </w:divBdr>
          <w:divsChild>
            <w:div w:id="546062630">
              <w:marLeft w:val="0"/>
              <w:marRight w:val="0"/>
              <w:marTop w:val="0"/>
              <w:marBottom w:val="0"/>
              <w:divBdr>
                <w:top w:val="none" w:sz="0" w:space="0" w:color="auto"/>
                <w:left w:val="single" w:sz="6" w:space="1" w:color="FFFFFF"/>
                <w:bottom w:val="none" w:sz="0" w:space="0" w:color="auto"/>
                <w:right w:val="single" w:sz="6" w:space="1" w:color="FFFFFF"/>
              </w:divBdr>
              <w:divsChild>
                <w:div w:id="1804420165">
                  <w:marLeft w:val="0"/>
                  <w:marRight w:val="0"/>
                  <w:marTop w:val="0"/>
                  <w:marBottom w:val="0"/>
                  <w:divBdr>
                    <w:top w:val="none" w:sz="0" w:space="0" w:color="auto"/>
                    <w:left w:val="none" w:sz="0" w:space="0" w:color="auto"/>
                    <w:bottom w:val="none" w:sz="0" w:space="0" w:color="auto"/>
                    <w:right w:val="none" w:sz="0" w:space="0" w:color="auto"/>
                  </w:divBdr>
                  <w:divsChild>
                    <w:div w:id="1404258172">
                      <w:marLeft w:val="0"/>
                      <w:marRight w:val="0"/>
                      <w:marTop w:val="0"/>
                      <w:marBottom w:val="0"/>
                      <w:divBdr>
                        <w:top w:val="none" w:sz="0" w:space="0" w:color="auto"/>
                        <w:left w:val="none" w:sz="0" w:space="0" w:color="auto"/>
                        <w:bottom w:val="none" w:sz="0" w:space="0" w:color="auto"/>
                        <w:right w:val="none" w:sz="0" w:space="0" w:color="auto"/>
                      </w:divBdr>
                      <w:divsChild>
                        <w:div w:id="1702196785">
                          <w:marLeft w:val="0"/>
                          <w:marRight w:val="0"/>
                          <w:marTop w:val="0"/>
                          <w:marBottom w:val="0"/>
                          <w:divBdr>
                            <w:top w:val="none" w:sz="0" w:space="0" w:color="auto"/>
                            <w:left w:val="none" w:sz="0" w:space="0" w:color="auto"/>
                            <w:bottom w:val="none" w:sz="0" w:space="0" w:color="auto"/>
                            <w:right w:val="none" w:sz="0" w:space="0" w:color="auto"/>
                          </w:divBdr>
                          <w:divsChild>
                            <w:div w:id="1267225702">
                              <w:marLeft w:val="0"/>
                              <w:marRight w:val="0"/>
                              <w:marTop w:val="0"/>
                              <w:marBottom w:val="0"/>
                              <w:divBdr>
                                <w:top w:val="none" w:sz="0" w:space="0" w:color="auto"/>
                                <w:left w:val="none" w:sz="0" w:space="0" w:color="auto"/>
                                <w:bottom w:val="none" w:sz="0" w:space="0" w:color="auto"/>
                                <w:right w:val="none" w:sz="0" w:space="0" w:color="auto"/>
                              </w:divBdr>
                              <w:divsChild>
                                <w:div w:id="860893359">
                                  <w:marLeft w:val="0"/>
                                  <w:marRight w:val="0"/>
                                  <w:marTop w:val="0"/>
                                  <w:marBottom w:val="0"/>
                                  <w:divBdr>
                                    <w:top w:val="none" w:sz="0" w:space="0" w:color="auto"/>
                                    <w:left w:val="none" w:sz="0" w:space="0" w:color="auto"/>
                                    <w:bottom w:val="none" w:sz="0" w:space="0" w:color="auto"/>
                                    <w:right w:val="none" w:sz="0" w:space="0" w:color="auto"/>
                                  </w:divBdr>
                                  <w:divsChild>
                                    <w:div w:id="9278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772173">
      <w:bodyDiv w:val="1"/>
      <w:marLeft w:val="0"/>
      <w:marRight w:val="0"/>
      <w:marTop w:val="0"/>
      <w:marBottom w:val="0"/>
      <w:divBdr>
        <w:top w:val="none" w:sz="0" w:space="0" w:color="auto"/>
        <w:left w:val="none" w:sz="0" w:space="0" w:color="auto"/>
        <w:bottom w:val="none" w:sz="0" w:space="0" w:color="auto"/>
        <w:right w:val="none" w:sz="0" w:space="0" w:color="auto"/>
      </w:divBdr>
      <w:divsChild>
        <w:div w:id="1724329398">
          <w:marLeft w:val="0"/>
          <w:marRight w:val="0"/>
          <w:marTop w:val="0"/>
          <w:marBottom w:val="0"/>
          <w:divBdr>
            <w:top w:val="none" w:sz="0" w:space="0" w:color="auto"/>
            <w:left w:val="none" w:sz="0" w:space="0" w:color="auto"/>
            <w:bottom w:val="none" w:sz="0" w:space="0" w:color="auto"/>
            <w:right w:val="none" w:sz="0" w:space="0" w:color="auto"/>
          </w:divBdr>
          <w:divsChild>
            <w:div w:id="245311910">
              <w:marLeft w:val="0"/>
              <w:marRight w:val="0"/>
              <w:marTop w:val="0"/>
              <w:marBottom w:val="0"/>
              <w:divBdr>
                <w:top w:val="none" w:sz="0" w:space="0" w:color="auto"/>
                <w:left w:val="none" w:sz="0" w:space="0" w:color="auto"/>
                <w:bottom w:val="none" w:sz="0" w:space="0" w:color="auto"/>
                <w:right w:val="none" w:sz="0" w:space="0" w:color="auto"/>
              </w:divBdr>
              <w:divsChild>
                <w:div w:id="1954826606">
                  <w:marLeft w:val="0"/>
                  <w:marRight w:val="0"/>
                  <w:marTop w:val="0"/>
                  <w:marBottom w:val="0"/>
                  <w:divBdr>
                    <w:top w:val="none" w:sz="0" w:space="0" w:color="auto"/>
                    <w:left w:val="none" w:sz="0" w:space="0" w:color="auto"/>
                    <w:bottom w:val="none" w:sz="0" w:space="0" w:color="auto"/>
                    <w:right w:val="none" w:sz="0" w:space="0" w:color="auto"/>
                  </w:divBdr>
                  <w:divsChild>
                    <w:div w:id="819462337">
                      <w:marLeft w:val="0"/>
                      <w:marRight w:val="0"/>
                      <w:marTop w:val="0"/>
                      <w:marBottom w:val="0"/>
                      <w:divBdr>
                        <w:top w:val="none" w:sz="0" w:space="0" w:color="auto"/>
                        <w:left w:val="none" w:sz="0" w:space="0" w:color="auto"/>
                        <w:bottom w:val="none" w:sz="0" w:space="0" w:color="auto"/>
                        <w:right w:val="none" w:sz="0" w:space="0" w:color="auto"/>
                      </w:divBdr>
                      <w:divsChild>
                        <w:div w:id="1026522332">
                          <w:marLeft w:val="0"/>
                          <w:marRight w:val="0"/>
                          <w:marTop w:val="0"/>
                          <w:marBottom w:val="0"/>
                          <w:divBdr>
                            <w:top w:val="none" w:sz="0" w:space="0" w:color="auto"/>
                            <w:left w:val="none" w:sz="0" w:space="0" w:color="auto"/>
                            <w:bottom w:val="none" w:sz="0" w:space="0" w:color="auto"/>
                            <w:right w:val="none" w:sz="0" w:space="0" w:color="auto"/>
                          </w:divBdr>
                          <w:divsChild>
                            <w:div w:id="593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08121">
      <w:bodyDiv w:val="1"/>
      <w:marLeft w:val="0"/>
      <w:marRight w:val="0"/>
      <w:marTop w:val="0"/>
      <w:marBottom w:val="0"/>
      <w:divBdr>
        <w:top w:val="none" w:sz="0" w:space="0" w:color="auto"/>
        <w:left w:val="none" w:sz="0" w:space="0" w:color="auto"/>
        <w:bottom w:val="none" w:sz="0" w:space="0" w:color="auto"/>
        <w:right w:val="none" w:sz="0" w:space="0" w:color="auto"/>
      </w:divBdr>
      <w:divsChild>
        <w:div w:id="1106459861">
          <w:marLeft w:val="0"/>
          <w:marRight w:val="0"/>
          <w:marTop w:val="0"/>
          <w:marBottom w:val="0"/>
          <w:divBdr>
            <w:top w:val="none" w:sz="0" w:space="0" w:color="auto"/>
            <w:left w:val="none" w:sz="0" w:space="0" w:color="auto"/>
            <w:bottom w:val="none" w:sz="0" w:space="0" w:color="auto"/>
            <w:right w:val="none" w:sz="0" w:space="0" w:color="auto"/>
          </w:divBdr>
          <w:divsChild>
            <w:div w:id="1445494094">
              <w:marLeft w:val="0"/>
              <w:marRight w:val="0"/>
              <w:marTop w:val="0"/>
              <w:marBottom w:val="0"/>
              <w:divBdr>
                <w:top w:val="none" w:sz="0" w:space="0" w:color="auto"/>
                <w:left w:val="none" w:sz="0" w:space="0" w:color="auto"/>
                <w:bottom w:val="none" w:sz="0" w:space="0" w:color="auto"/>
                <w:right w:val="none" w:sz="0" w:space="0" w:color="auto"/>
              </w:divBdr>
              <w:divsChild>
                <w:div w:id="1872455696">
                  <w:marLeft w:val="0"/>
                  <w:marRight w:val="0"/>
                  <w:marTop w:val="0"/>
                  <w:marBottom w:val="0"/>
                  <w:divBdr>
                    <w:top w:val="none" w:sz="0" w:space="0" w:color="auto"/>
                    <w:left w:val="none" w:sz="0" w:space="0" w:color="auto"/>
                    <w:bottom w:val="none" w:sz="0" w:space="0" w:color="auto"/>
                    <w:right w:val="none" w:sz="0" w:space="0" w:color="auto"/>
                  </w:divBdr>
                  <w:divsChild>
                    <w:div w:id="2039968465">
                      <w:marLeft w:val="225"/>
                      <w:marRight w:val="0"/>
                      <w:marTop w:val="300"/>
                      <w:marBottom w:val="300"/>
                      <w:divBdr>
                        <w:top w:val="none" w:sz="0" w:space="0" w:color="auto"/>
                        <w:left w:val="none" w:sz="0" w:space="0" w:color="auto"/>
                        <w:bottom w:val="none" w:sz="0" w:space="0" w:color="auto"/>
                        <w:right w:val="none" w:sz="0" w:space="0" w:color="auto"/>
                      </w:divBdr>
                      <w:divsChild>
                        <w:div w:id="8624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740835">
      <w:bodyDiv w:val="1"/>
      <w:marLeft w:val="0"/>
      <w:marRight w:val="0"/>
      <w:marTop w:val="0"/>
      <w:marBottom w:val="0"/>
      <w:divBdr>
        <w:top w:val="none" w:sz="0" w:space="0" w:color="auto"/>
        <w:left w:val="none" w:sz="0" w:space="0" w:color="auto"/>
        <w:bottom w:val="none" w:sz="0" w:space="0" w:color="auto"/>
        <w:right w:val="none" w:sz="0" w:space="0" w:color="auto"/>
      </w:divBdr>
      <w:divsChild>
        <w:div w:id="2003509814">
          <w:marLeft w:val="547"/>
          <w:marRight w:val="0"/>
          <w:marTop w:val="62"/>
          <w:marBottom w:val="0"/>
          <w:divBdr>
            <w:top w:val="none" w:sz="0" w:space="0" w:color="auto"/>
            <w:left w:val="none" w:sz="0" w:space="0" w:color="auto"/>
            <w:bottom w:val="none" w:sz="0" w:space="0" w:color="auto"/>
            <w:right w:val="none" w:sz="0" w:space="0" w:color="auto"/>
          </w:divBdr>
        </w:div>
        <w:div w:id="320306895">
          <w:marLeft w:val="1166"/>
          <w:marRight w:val="0"/>
          <w:marTop w:val="48"/>
          <w:marBottom w:val="0"/>
          <w:divBdr>
            <w:top w:val="none" w:sz="0" w:space="0" w:color="auto"/>
            <w:left w:val="none" w:sz="0" w:space="0" w:color="auto"/>
            <w:bottom w:val="none" w:sz="0" w:space="0" w:color="auto"/>
            <w:right w:val="none" w:sz="0" w:space="0" w:color="auto"/>
          </w:divBdr>
        </w:div>
        <w:div w:id="502016119">
          <w:marLeft w:val="547"/>
          <w:marRight w:val="0"/>
          <w:marTop w:val="62"/>
          <w:marBottom w:val="0"/>
          <w:divBdr>
            <w:top w:val="none" w:sz="0" w:space="0" w:color="auto"/>
            <w:left w:val="none" w:sz="0" w:space="0" w:color="auto"/>
            <w:bottom w:val="none" w:sz="0" w:space="0" w:color="auto"/>
            <w:right w:val="none" w:sz="0" w:space="0" w:color="auto"/>
          </w:divBdr>
        </w:div>
        <w:div w:id="1009911780">
          <w:marLeft w:val="1166"/>
          <w:marRight w:val="0"/>
          <w:marTop w:val="48"/>
          <w:marBottom w:val="0"/>
          <w:divBdr>
            <w:top w:val="none" w:sz="0" w:space="0" w:color="auto"/>
            <w:left w:val="none" w:sz="0" w:space="0" w:color="auto"/>
            <w:bottom w:val="none" w:sz="0" w:space="0" w:color="auto"/>
            <w:right w:val="none" w:sz="0" w:space="0" w:color="auto"/>
          </w:divBdr>
        </w:div>
        <w:div w:id="1121996477">
          <w:marLeft w:val="547"/>
          <w:marRight w:val="0"/>
          <w:marTop w:val="62"/>
          <w:marBottom w:val="0"/>
          <w:divBdr>
            <w:top w:val="none" w:sz="0" w:space="0" w:color="auto"/>
            <w:left w:val="none" w:sz="0" w:space="0" w:color="auto"/>
            <w:bottom w:val="none" w:sz="0" w:space="0" w:color="auto"/>
            <w:right w:val="none" w:sz="0" w:space="0" w:color="auto"/>
          </w:divBdr>
        </w:div>
        <w:div w:id="856162633">
          <w:marLeft w:val="1166"/>
          <w:marRight w:val="0"/>
          <w:marTop w:val="48"/>
          <w:marBottom w:val="0"/>
          <w:divBdr>
            <w:top w:val="none" w:sz="0" w:space="0" w:color="auto"/>
            <w:left w:val="none" w:sz="0" w:space="0" w:color="auto"/>
            <w:bottom w:val="none" w:sz="0" w:space="0" w:color="auto"/>
            <w:right w:val="none" w:sz="0" w:space="0" w:color="auto"/>
          </w:divBdr>
        </w:div>
        <w:div w:id="1428380213">
          <w:marLeft w:val="547"/>
          <w:marRight w:val="0"/>
          <w:marTop w:val="62"/>
          <w:marBottom w:val="0"/>
          <w:divBdr>
            <w:top w:val="none" w:sz="0" w:space="0" w:color="auto"/>
            <w:left w:val="none" w:sz="0" w:space="0" w:color="auto"/>
            <w:bottom w:val="none" w:sz="0" w:space="0" w:color="auto"/>
            <w:right w:val="none" w:sz="0" w:space="0" w:color="auto"/>
          </w:divBdr>
        </w:div>
        <w:div w:id="1076197875">
          <w:marLeft w:val="547"/>
          <w:marRight w:val="0"/>
          <w:marTop w:val="62"/>
          <w:marBottom w:val="0"/>
          <w:divBdr>
            <w:top w:val="none" w:sz="0" w:space="0" w:color="auto"/>
            <w:left w:val="none" w:sz="0" w:space="0" w:color="auto"/>
            <w:bottom w:val="none" w:sz="0" w:space="0" w:color="auto"/>
            <w:right w:val="none" w:sz="0" w:space="0" w:color="auto"/>
          </w:divBdr>
        </w:div>
        <w:div w:id="225579128">
          <w:marLeft w:val="547"/>
          <w:marRight w:val="0"/>
          <w:marTop w:val="62"/>
          <w:marBottom w:val="0"/>
          <w:divBdr>
            <w:top w:val="none" w:sz="0" w:space="0" w:color="auto"/>
            <w:left w:val="none" w:sz="0" w:space="0" w:color="auto"/>
            <w:bottom w:val="none" w:sz="0" w:space="0" w:color="auto"/>
            <w:right w:val="none" w:sz="0" w:space="0" w:color="auto"/>
          </w:divBdr>
        </w:div>
        <w:div w:id="1477992333">
          <w:marLeft w:val="1166"/>
          <w:marRight w:val="0"/>
          <w:marTop w:val="48"/>
          <w:marBottom w:val="0"/>
          <w:divBdr>
            <w:top w:val="none" w:sz="0" w:space="0" w:color="auto"/>
            <w:left w:val="none" w:sz="0" w:space="0" w:color="auto"/>
            <w:bottom w:val="none" w:sz="0" w:space="0" w:color="auto"/>
            <w:right w:val="none" w:sz="0" w:space="0" w:color="auto"/>
          </w:divBdr>
        </w:div>
        <w:div w:id="2075471761">
          <w:marLeft w:val="1166"/>
          <w:marRight w:val="0"/>
          <w:marTop w:val="48"/>
          <w:marBottom w:val="0"/>
          <w:divBdr>
            <w:top w:val="none" w:sz="0" w:space="0" w:color="auto"/>
            <w:left w:val="none" w:sz="0" w:space="0" w:color="auto"/>
            <w:bottom w:val="none" w:sz="0" w:space="0" w:color="auto"/>
            <w:right w:val="none" w:sz="0" w:space="0" w:color="auto"/>
          </w:divBdr>
        </w:div>
        <w:div w:id="462967799">
          <w:marLeft w:val="547"/>
          <w:marRight w:val="0"/>
          <w:marTop w:val="62"/>
          <w:marBottom w:val="0"/>
          <w:divBdr>
            <w:top w:val="none" w:sz="0" w:space="0" w:color="auto"/>
            <w:left w:val="none" w:sz="0" w:space="0" w:color="auto"/>
            <w:bottom w:val="none" w:sz="0" w:space="0" w:color="auto"/>
            <w:right w:val="none" w:sz="0" w:space="0" w:color="auto"/>
          </w:divBdr>
        </w:div>
      </w:divsChild>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9830230">
      <w:bodyDiv w:val="1"/>
      <w:marLeft w:val="0"/>
      <w:marRight w:val="0"/>
      <w:marTop w:val="0"/>
      <w:marBottom w:val="0"/>
      <w:divBdr>
        <w:top w:val="none" w:sz="0" w:space="0" w:color="auto"/>
        <w:left w:val="none" w:sz="0" w:space="0" w:color="auto"/>
        <w:bottom w:val="none" w:sz="0" w:space="0" w:color="auto"/>
        <w:right w:val="none" w:sz="0" w:space="0" w:color="auto"/>
      </w:divBdr>
      <w:divsChild>
        <w:div w:id="608968941">
          <w:marLeft w:val="0"/>
          <w:marRight w:val="0"/>
          <w:marTop w:val="0"/>
          <w:marBottom w:val="0"/>
          <w:divBdr>
            <w:top w:val="none" w:sz="0" w:space="0" w:color="auto"/>
            <w:left w:val="none" w:sz="0" w:space="0" w:color="auto"/>
            <w:bottom w:val="none" w:sz="0" w:space="0" w:color="auto"/>
            <w:right w:val="none" w:sz="0" w:space="0" w:color="auto"/>
          </w:divBdr>
          <w:divsChild>
            <w:div w:id="2016566263">
              <w:marLeft w:val="0"/>
              <w:marRight w:val="0"/>
              <w:marTop w:val="0"/>
              <w:marBottom w:val="0"/>
              <w:divBdr>
                <w:top w:val="none" w:sz="0" w:space="0" w:color="auto"/>
                <w:left w:val="none" w:sz="0" w:space="0" w:color="auto"/>
                <w:bottom w:val="none" w:sz="0" w:space="0" w:color="auto"/>
                <w:right w:val="none" w:sz="0" w:space="0" w:color="auto"/>
              </w:divBdr>
              <w:divsChild>
                <w:div w:id="146478151">
                  <w:marLeft w:val="0"/>
                  <w:marRight w:val="0"/>
                  <w:marTop w:val="180"/>
                  <w:marBottom w:val="330"/>
                  <w:divBdr>
                    <w:top w:val="none" w:sz="0" w:space="0" w:color="auto"/>
                    <w:left w:val="none" w:sz="0" w:space="0" w:color="auto"/>
                    <w:bottom w:val="none" w:sz="0" w:space="0" w:color="auto"/>
                    <w:right w:val="none" w:sz="0" w:space="0" w:color="auto"/>
                  </w:divBdr>
                </w:div>
              </w:divsChild>
            </w:div>
          </w:divsChild>
        </w:div>
      </w:divsChild>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sChild>
        <w:div w:id="306250210">
          <w:marLeft w:val="0"/>
          <w:marRight w:val="0"/>
          <w:marTop w:val="0"/>
          <w:marBottom w:val="0"/>
          <w:divBdr>
            <w:top w:val="none" w:sz="0" w:space="0" w:color="auto"/>
            <w:left w:val="none" w:sz="0" w:space="0" w:color="auto"/>
            <w:bottom w:val="none" w:sz="0" w:space="0" w:color="auto"/>
            <w:right w:val="none" w:sz="0" w:space="0" w:color="auto"/>
          </w:divBdr>
          <w:divsChild>
            <w:div w:id="256452144">
              <w:marLeft w:val="0"/>
              <w:marRight w:val="0"/>
              <w:marTop w:val="0"/>
              <w:marBottom w:val="0"/>
              <w:divBdr>
                <w:top w:val="none" w:sz="0" w:space="0" w:color="auto"/>
                <w:left w:val="none" w:sz="0" w:space="0" w:color="auto"/>
                <w:bottom w:val="none" w:sz="0" w:space="0" w:color="auto"/>
                <w:right w:val="none" w:sz="0" w:space="0" w:color="auto"/>
              </w:divBdr>
              <w:divsChild>
                <w:div w:id="44839253">
                  <w:marLeft w:val="0"/>
                  <w:marRight w:val="0"/>
                  <w:marTop w:val="0"/>
                  <w:marBottom w:val="0"/>
                  <w:divBdr>
                    <w:top w:val="none" w:sz="0" w:space="0" w:color="auto"/>
                    <w:left w:val="none" w:sz="0" w:space="0" w:color="auto"/>
                    <w:bottom w:val="none" w:sz="0" w:space="0" w:color="auto"/>
                    <w:right w:val="none" w:sz="0" w:space="0" w:color="auto"/>
                  </w:divBdr>
                  <w:divsChild>
                    <w:div w:id="1202014413">
                      <w:marLeft w:val="0"/>
                      <w:marRight w:val="0"/>
                      <w:marTop w:val="0"/>
                      <w:marBottom w:val="0"/>
                      <w:divBdr>
                        <w:top w:val="none" w:sz="0" w:space="0" w:color="auto"/>
                        <w:left w:val="none" w:sz="0" w:space="0" w:color="auto"/>
                        <w:bottom w:val="none" w:sz="0" w:space="0" w:color="auto"/>
                        <w:right w:val="none" w:sz="0" w:space="0" w:color="auto"/>
                      </w:divBdr>
                      <w:divsChild>
                        <w:div w:id="24138740">
                          <w:marLeft w:val="0"/>
                          <w:marRight w:val="0"/>
                          <w:marTop w:val="0"/>
                          <w:marBottom w:val="0"/>
                          <w:divBdr>
                            <w:top w:val="none" w:sz="0" w:space="0" w:color="auto"/>
                            <w:left w:val="none" w:sz="0" w:space="0" w:color="auto"/>
                            <w:bottom w:val="none" w:sz="0" w:space="0" w:color="auto"/>
                            <w:right w:val="none" w:sz="0" w:space="0" w:color="auto"/>
                          </w:divBdr>
                          <w:divsChild>
                            <w:div w:id="1131167465">
                              <w:marLeft w:val="0"/>
                              <w:marRight w:val="0"/>
                              <w:marTop w:val="0"/>
                              <w:marBottom w:val="0"/>
                              <w:divBdr>
                                <w:top w:val="none" w:sz="0" w:space="0" w:color="auto"/>
                                <w:left w:val="none" w:sz="0" w:space="0" w:color="auto"/>
                                <w:bottom w:val="none" w:sz="0" w:space="0" w:color="auto"/>
                                <w:right w:val="none" w:sz="0" w:space="0" w:color="auto"/>
                              </w:divBdr>
                              <w:divsChild>
                                <w:div w:id="63450554">
                                  <w:marLeft w:val="-225"/>
                                  <w:marRight w:val="-225"/>
                                  <w:marTop w:val="0"/>
                                  <w:marBottom w:val="0"/>
                                  <w:divBdr>
                                    <w:top w:val="none" w:sz="0" w:space="0" w:color="auto"/>
                                    <w:left w:val="none" w:sz="0" w:space="0" w:color="auto"/>
                                    <w:bottom w:val="none" w:sz="0" w:space="0" w:color="auto"/>
                                    <w:right w:val="none" w:sz="0" w:space="0" w:color="auto"/>
                                  </w:divBdr>
                                  <w:divsChild>
                                    <w:div w:id="1877817405">
                                      <w:marLeft w:val="0"/>
                                      <w:marRight w:val="0"/>
                                      <w:marTop w:val="0"/>
                                      <w:marBottom w:val="0"/>
                                      <w:divBdr>
                                        <w:top w:val="none" w:sz="0" w:space="0" w:color="auto"/>
                                        <w:left w:val="none" w:sz="0" w:space="0" w:color="auto"/>
                                        <w:bottom w:val="none" w:sz="0" w:space="0" w:color="auto"/>
                                        <w:right w:val="none" w:sz="0" w:space="0" w:color="auto"/>
                                      </w:divBdr>
                                      <w:divsChild>
                                        <w:div w:id="2500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81491">
      <w:bodyDiv w:val="1"/>
      <w:marLeft w:val="0"/>
      <w:marRight w:val="0"/>
      <w:marTop w:val="0"/>
      <w:marBottom w:val="0"/>
      <w:divBdr>
        <w:top w:val="none" w:sz="0" w:space="0" w:color="auto"/>
        <w:left w:val="none" w:sz="0" w:space="0" w:color="auto"/>
        <w:bottom w:val="none" w:sz="0" w:space="0" w:color="auto"/>
        <w:right w:val="none" w:sz="0" w:space="0" w:color="auto"/>
      </w:divBdr>
    </w:div>
    <w:div w:id="1341008308">
      <w:bodyDiv w:val="1"/>
      <w:marLeft w:val="0"/>
      <w:marRight w:val="0"/>
      <w:marTop w:val="0"/>
      <w:marBottom w:val="0"/>
      <w:divBdr>
        <w:top w:val="none" w:sz="0" w:space="0" w:color="auto"/>
        <w:left w:val="none" w:sz="0" w:space="0" w:color="auto"/>
        <w:bottom w:val="none" w:sz="0" w:space="0" w:color="auto"/>
        <w:right w:val="none" w:sz="0" w:space="0" w:color="auto"/>
      </w:divBdr>
    </w:div>
    <w:div w:id="1417022329">
      <w:bodyDiv w:val="1"/>
      <w:marLeft w:val="0"/>
      <w:marRight w:val="0"/>
      <w:marTop w:val="0"/>
      <w:marBottom w:val="0"/>
      <w:divBdr>
        <w:top w:val="none" w:sz="0" w:space="0" w:color="auto"/>
        <w:left w:val="none" w:sz="0" w:space="0" w:color="auto"/>
        <w:bottom w:val="none" w:sz="0" w:space="0" w:color="auto"/>
        <w:right w:val="none" w:sz="0" w:space="0" w:color="auto"/>
      </w:divBdr>
    </w:div>
    <w:div w:id="1482504474">
      <w:bodyDiv w:val="1"/>
      <w:marLeft w:val="0"/>
      <w:marRight w:val="0"/>
      <w:marTop w:val="0"/>
      <w:marBottom w:val="0"/>
      <w:divBdr>
        <w:top w:val="none" w:sz="0" w:space="0" w:color="auto"/>
        <w:left w:val="none" w:sz="0" w:space="0" w:color="auto"/>
        <w:bottom w:val="none" w:sz="0" w:space="0" w:color="auto"/>
        <w:right w:val="none" w:sz="0" w:space="0" w:color="auto"/>
      </w:divBdr>
    </w:div>
    <w:div w:id="1683243596">
      <w:bodyDiv w:val="1"/>
      <w:marLeft w:val="0"/>
      <w:marRight w:val="0"/>
      <w:marTop w:val="0"/>
      <w:marBottom w:val="0"/>
      <w:divBdr>
        <w:top w:val="none" w:sz="0" w:space="0" w:color="auto"/>
        <w:left w:val="none" w:sz="0" w:space="0" w:color="auto"/>
        <w:bottom w:val="none" w:sz="0" w:space="0" w:color="auto"/>
        <w:right w:val="none" w:sz="0" w:space="0" w:color="auto"/>
      </w:divBdr>
      <w:divsChild>
        <w:div w:id="796529614">
          <w:marLeft w:val="0"/>
          <w:marRight w:val="0"/>
          <w:marTop w:val="0"/>
          <w:marBottom w:val="0"/>
          <w:divBdr>
            <w:top w:val="none" w:sz="0" w:space="0" w:color="auto"/>
            <w:left w:val="none" w:sz="0" w:space="0" w:color="auto"/>
            <w:bottom w:val="none" w:sz="0" w:space="0" w:color="auto"/>
            <w:right w:val="none" w:sz="0" w:space="0" w:color="auto"/>
          </w:divBdr>
          <w:divsChild>
            <w:div w:id="1498643232">
              <w:marLeft w:val="0"/>
              <w:marRight w:val="0"/>
              <w:marTop w:val="0"/>
              <w:marBottom w:val="0"/>
              <w:divBdr>
                <w:top w:val="none" w:sz="0" w:space="0" w:color="auto"/>
                <w:left w:val="none" w:sz="0" w:space="0" w:color="auto"/>
                <w:bottom w:val="none" w:sz="0" w:space="0" w:color="auto"/>
                <w:right w:val="none" w:sz="0" w:space="0" w:color="auto"/>
              </w:divBdr>
              <w:divsChild>
                <w:div w:id="1495412114">
                  <w:marLeft w:val="0"/>
                  <w:marRight w:val="0"/>
                  <w:marTop w:val="0"/>
                  <w:marBottom w:val="0"/>
                  <w:divBdr>
                    <w:top w:val="none" w:sz="0" w:space="0" w:color="auto"/>
                    <w:left w:val="none" w:sz="0" w:space="0" w:color="auto"/>
                    <w:bottom w:val="none" w:sz="0" w:space="0" w:color="auto"/>
                    <w:right w:val="none" w:sz="0" w:space="0" w:color="auto"/>
                  </w:divBdr>
                  <w:divsChild>
                    <w:div w:id="1430151844">
                      <w:marLeft w:val="0"/>
                      <w:marRight w:val="0"/>
                      <w:marTop w:val="0"/>
                      <w:marBottom w:val="0"/>
                      <w:divBdr>
                        <w:top w:val="none" w:sz="0" w:space="0" w:color="auto"/>
                        <w:left w:val="none" w:sz="0" w:space="0" w:color="auto"/>
                        <w:bottom w:val="none" w:sz="0" w:space="0" w:color="auto"/>
                        <w:right w:val="none" w:sz="0" w:space="0" w:color="auto"/>
                      </w:divBdr>
                      <w:divsChild>
                        <w:div w:id="1964656574">
                          <w:marLeft w:val="0"/>
                          <w:marRight w:val="0"/>
                          <w:marTop w:val="0"/>
                          <w:marBottom w:val="0"/>
                          <w:divBdr>
                            <w:top w:val="none" w:sz="0" w:space="0" w:color="auto"/>
                            <w:left w:val="none" w:sz="0" w:space="0" w:color="auto"/>
                            <w:bottom w:val="none" w:sz="0" w:space="0" w:color="auto"/>
                            <w:right w:val="none" w:sz="0" w:space="0" w:color="auto"/>
                          </w:divBdr>
                          <w:divsChild>
                            <w:div w:id="12615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28673">
      <w:bodyDiv w:val="1"/>
      <w:marLeft w:val="0"/>
      <w:marRight w:val="0"/>
      <w:marTop w:val="0"/>
      <w:marBottom w:val="0"/>
      <w:divBdr>
        <w:top w:val="none" w:sz="0" w:space="0" w:color="auto"/>
        <w:left w:val="none" w:sz="0" w:space="0" w:color="auto"/>
        <w:bottom w:val="none" w:sz="0" w:space="0" w:color="auto"/>
        <w:right w:val="none" w:sz="0" w:space="0" w:color="auto"/>
      </w:divBdr>
      <w:divsChild>
        <w:div w:id="555554583">
          <w:marLeft w:val="0"/>
          <w:marRight w:val="0"/>
          <w:marTop w:val="0"/>
          <w:marBottom w:val="0"/>
          <w:divBdr>
            <w:top w:val="none" w:sz="0" w:space="0" w:color="auto"/>
            <w:left w:val="none" w:sz="0" w:space="0" w:color="auto"/>
            <w:bottom w:val="none" w:sz="0" w:space="0" w:color="auto"/>
            <w:right w:val="none" w:sz="0" w:space="0" w:color="auto"/>
          </w:divBdr>
          <w:divsChild>
            <w:div w:id="678505636">
              <w:marLeft w:val="0"/>
              <w:marRight w:val="0"/>
              <w:marTop w:val="0"/>
              <w:marBottom w:val="0"/>
              <w:divBdr>
                <w:top w:val="none" w:sz="0" w:space="0" w:color="auto"/>
                <w:left w:val="none" w:sz="0" w:space="0" w:color="auto"/>
                <w:bottom w:val="none" w:sz="0" w:space="0" w:color="auto"/>
                <w:right w:val="none" w:sz="0" w:space="0" w:color="auto"/>
              </w:divBdr>
              <w:divsChild>
                <w:div w:id="548299891">
                  <w:marLeft w:val="0"/>
                  <w:marRight w:val="0"/>
                  <w:marTop w:val="0"/>
                  <w:marBottom w:val="0"/>
                  <w:divBdr>
                    <w:top w:val="none" w:sz="0" w:space="0" w:color="auto"/>
                    <w:left w:val="none" w:sz="0" w:space="0" w:color="auto"/>
                    <w:bottom w:val="none" w:sz="0" w:space="0" w:color="auto"/>
                    <w:right w:val="none" w:sz="0" w:space="0" w:color="auto"/>
                  </w:divBdr>
                  <w:divsChild>
                    <w:div w:id="86193703">
                      <w:marLeft w:val="225"/>
                      <w:marRight w:val="0"/>
                      <w:marTop w:val="300"/>
                      <w:marBottom w:val="300"/>
                      <w:divBdr>
                        <w:top w:val="none" w:sz="0" w:space="0" w:color="auto"/>
                        <w:left w:val="none" w:sz="0" w:space="0" w:color="auto"/>
                        <w:bottom w:val="none" w:sz="0" w:space="0" w:color="auto"/>
                        <w:right w:val="none" w:sz="0" w:space="0" w:color="auto"/>
                      </w:divBdr>
                      <w:divsChild>
                        <w:div w:id="2057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207">
      <w:bodyDiv w:val="1"/>
      <w:marLeft w:val="0"/>
      <w:marRight w:val="0"/>
      <w:marTop w:val="0"/>
      <w:marBottom w:val="0"/>
      <w:divBdr>
        <w:top w:val="none" w:sz="0" w:space="0" w:color="auto"/>
        <w:left w:val="none" w:sz="0" w:space="0" w:color="auto"/>
        <w:bottom w:val="none" w:sz="0" w:space="0" w:color="auto"/>
        <w:right w:val="none" w:sz="0" w:space="0" w:color="auto"/>
      </w:divBdr>
      <w:divsChild>
        <w:div w:id="1424033898">
          <w:marLeft w:val="0"/>
          <w:marRight w:val="0"/>
          <w:marTop w:val="0"/>
          <w:marBottom w:val="300"/>
          <w:divBdr>
            <w:top w:val="none" w:sz="0" w:space="0" w:color="auto"/>
            <w:left w:val="none" w:sz="0" w:space="0" w:color="auto"/>
            <w:bottom w:val="none" w:sz="0" w:space="0" w:color="auto"/>
            <w:right w:val="none" w:sz="0" w:space="0" w:color="auto"/>
          </w:divBdr>
          <w:divsChild>
            <w:div w:id="1276017591">
              <w:marLeft w:val="0"/>
              <w:marRight w:val="0"/>
              <w:marTop w:val="0"/>
              <w:marBottom w:val="0"/>
              <w:divBdr>
                <w:top w:val="none" w:sz="0" w:space="0" w:color="auto"/>
                <w:left w:val="single" w:sz="6" w:space="1" w:color="FFFFFF"/>
                <w:bottom w:val="none" w:sz="0" w:space="0" w:color="auto"/>
                <w:right w:val="single" w:sz="6" w:space="1" w:color="FFFFFF"/>
              </w:divBdr>
              <w:divsChild>
                <w:div w:id="782770987">
                  <w:marLeft w:val="0"/>
                  <w:marRight w:val="0"/>
                  <w:marTop w:val="0"/>
                  <w:marBottom w:val="0"/>
                  <w:divBdr>
                    <w:top w:val="none" w:sz="0" w:space="0" w:color="auto"/>
                    <w:left w:val="none" w:sz="0" w:space="0" w:color="auto"/>
                    <w:bottom w:val="none" w:sz="0" w:space="0" w:color="auto"/>
                    <w:right w:val="none" w:sz="0" w:space="0" w:color="auto"/>
                  </w:divBdr>
                  <w:divsChild>
                    <w:div w:id="333996717">
                      <w:marLeft w:val="0"/>
                      <w:marRight w:val="0"/>
                      <w:marTop w:val="0"/>
                      <w:marBottom w:val="0"/>
                      <w:divBdr>
                        <w:top w:val="none" w:sz="0" w:space="0" w:color="auto"/>
                        <w:left w:val="none" w:sz="0" w:space="0" w:color="auto"/>
                        <w:bottom w:val="none" w:sz="0" w:space="0" w:color="auto"/>
                        <w:right w:val="none" w:sz="0" w:space="0" w:color="auto"/>
                      </w:divBdr>
                      <w:divsChild>
                        <w:div w:id="1647540496">
                          <w:marLeft w:val="0"/>
                          <w:marRight w:val="0"/>
                          <w:marTop w:val="0"/>
                          <w:marBottom w:val="0"/>
                          <w:divBdr>
                            <w:top w:val="none" w:sz="0" w:space="0" w:color="auto"/>
                            <w:left w:val="none" w:sz="0" w:space="0" w:color="auto"/>
                            <w:bottom w:val="none" w:sz="0" w:space="0" w:color="auto"/>
                            <w:right w:val="none" w:sz="0" w:space="0" w:color="auto"/>
                          </w:divBdr>
                          <w:divsChild>
                            <w:div w:id="795683702">
                              <w:marLeft w:val="0"/>
                              <w:marRight w:val="0"/>
                              <w:marTop w:val="0"/>
                              <w:marBottom w:val="0"/>
                              <w:divBdr>
                                <w:top w:val="none" w:sz="0" w:space="0" w:color="auto"/>
                                <w:left w:val="none" w:sz="0" w:space="0" w:color="auto"/>
                                <w:bottom w:val="none" w:sz="0" w:space="0" w:color="auto"/>
                                <w:right w:val="none" w:sz="0" w:space="0" w:color="auto"/>
                              </w:divBdr>
                              <w:divsChild>
                                <w:div w:id="1333410745">
                                  <w:marLeft w:val="0"/>
                                  <w:marRight w:val="0"/>
                                  <w:marTop w:val="0"/>
                                  <w:marBottom w:val="0"/>
                                  <w:divBdr>
                                    <w:top w:val="none" w:sz="0" w:space="0" w:color="auto"/>
                                    <w:left w:val="none" w:sz="0" w:space="0" w:color="auto"/>
                                    <w:bottom w:val="none" w:sz="0" w:space="0" w:color="auto"/>
                                    <w:right w:val="none" w:sz="0" w:space="0" w:color="auto"/>
                                  </w:divBdr>
                                  <w:divsChild>
                                    <w:div w:id="157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27488">
      <w:bodyDiv w:val="1"/>
      <w:marLeft w:val="0"/>
      <w:marRight w:val="0"/>
      <w:marTop w:val="0"/>
      <w:marBottom w:val="0"/>
      <w:divBdr>
        <w:top w:val="none" w:sz="0" w:space="0" w:color="auto"/>
        <w:left w:val="none" w:sz="0" w:space="0" w:color="auto"/>
        <w:bottom w:val="none" w:sz="0" w:space="0" w:color="auto"/>
        <w:right w:val="none" w:sz="0" w:space="0" w:color="auto"/>
      </w:divBdr>
      <w:divsChild>
        <w:div w:id="924998928">
          <w:marLeft w:val="0"/>
          <w:marRight w:val="0"/>
          <w:marTop w:val="0"/>
          <w:marBottom w:val="0"/>
          <w:divBdr>
            <w:top w:val="none" w:sz="0" w:space="0" w:color="auto"/>
            <w:left w:val="none" w:sz="0" w:space="0" w:color="auto"/>
            <w:bottom w:val="none" w:sz="0" w:space="0" w:color="auto"/>
            <w:right w:val="none" w:sz="0" w:space="0" w:color="auto"/>
          </w:divBdr>
          <w:divsChild>
            <w:div w:id="642273674">
              <w:marLeft w:val="0"/>
              <w:marRight w:val="0"/>
              <w:marTop w:val="0"/>
              <w:marBottom w:val="0"/>
              <w:divBdr>
                <w:top w:val="none" w:sz="0" w:space="0" w:color="auto"/>
                <w:left w:val="none" w:sz="0" w:space="0" w:color="auto"/>
                <w:bottom w:val="none" w:sz="0" w:space="0" w:color="auto"/>
                <w:right w:val="none" w:sz="0" w:space="0" w:color="auto"/>
              </w:divBdr>
              <w:divsChild>
                <w:div w:id="1696692867">
                  <w:marLeft w:val="0"/>
                  <w:marRight w:val="0"/>
                  <w:marTop w:val="0"/>
                  <w:marBottom w:val="0"/>
                  <w:divBdr>
                    <w:top w:val="none" w:sz="0" w:space="0" w:color="auto"/>
                    <w:left w:val="none" w:sz="0" w:space="0" w:color="auto"/>
                    <w:bottom w:val="none" w:sz="0" w:space="0" w:color="auto"/>
                    <w:right w:val="none" w:sz="0" w:space="0" w:color="auto"/>
                  </w:divBdr>
                  <w:divsChild>
                    <w:div w:id="1933202817">
                      <w:marLeft w:val="0"/>
                      <w:marRight w:val="0"/>
                      <w:marTop w:val="0"/>
                      <w:marBottom w:val="0"/>
                      <w:divBdr>
                        <w:top w:val="none" w:sz="0" w:space="0" w:color="auto"/>
                        <w:left w:val="none" w:sz="0" w:space="0" w:color="auto"/>
                        <w:bottom w:val="none" w:sz="0" w:space="0" w:color="auto"/>
                        <w:right w:val="none" w:sz="0" w:space="0" w:color="auto"/>
                      </w:divBdr>
                      <w:divsChild>
                        <w:div w:id="16196553">
                          <w:marLeft w:val="0"/>
                          <w:marRight w:val="0"/>
                          <w:marTop w:val="0"/>
                          <w:marBottom w:val="0"/>
                          <w:divBdr>
                            <w:top w:val="none" w:sz="0" w:space="0" w:color="auto"/>
                            <w:left w:val="none" w:sz="0" w:space="0" w:color="auto"/>
                            <w:bottom w:val="none" w:sz="0" w:space="0" w:color="auto"/>
                            <w:right w:val="none" w:sz="0" w:space="0" w:color="auto"/>
                          </w:divBdr>
                          <w:divsChild>
                            <w:div w:id="1918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066361">
      <w:bodyDiv w:val="1"/>
      <w:marLeft w:val="0"/>
      <w:marRight w:val="0"/>
      <w:marTop w:val="0"/>
      <w:marBottom w:val="0"/>
      <w:divBdr>
        <w:top w:val="none" w:sz="0" w:space="0" w:color="auto"/>
        <w:left w:val="none" w:sz="0" w:space="0" w:color="auto"/>
        <w:bottom w:val="none" w:sz="0" w:space="0" w:color="auto"/>
        <w:right w:val="none" w:sz="0" w:space="0" w:color="auto"/>
      </w:divBdr>
      <w:divsChild>
        <w:div w:id="1799762016">
          <w:marLeft w:val="0"/>
          <w:marRight w:val="0"/>
          <w:marTop w:val="0"/>
          <w:marBottom w:val="0"/>
          <w:divBdr>
            <w:top w:val="none" w:sz="0" w:space="0" w:color="auto"/>
            <w:left w:val="none" w:sz="0" w:space="0" w:color="auto"/>
            <w:bottom w:val="none" w:sz="0" w:space="0" w:color="auto"/>
            <w:right w:val="none" w:sz="0" w:space="0" w:color="auto"/>
          </w:divBdr>
          <w:divsChild>
            <w:div w:id="2045515383">
              <w:marLeft w:val="0"/>
              <w:marRight w:val="0"/>
              <w:marTop w:val="0"/>
              <w:marBottom w:val="0"/>
              <w:divBdr>
                <w:top w:val="none" w:sz="0" w:space="0" w:color="auto"/>
                <w:left w:val="none" w:sz="0" w:space="0" w:color="auto"/>
                <w:bottom w:val="none" w:sz="0" w:space="0" w:color="auto"/>
                <w:right w:val="none" w:sz="0" w:space="0" w:color="auto"/>
              </w:divBdr>
              <w:divsChild>
                <w:div w:id="1204824337">
                  <w:marLeft w:val="0"/>
                  <w:marRight w:val="0"/>
                  <w:marTop w:val="0"/>
                  <w:marBottom w:val="0"/>
                  <w:divBdr>
                    <w:top w:val="none" w:sz="0" w:space="0" w:color="auto"/>
                    <w:left w:val="none" w:sz="0" w:space="0" w:color="auto"/>
                    <w:bottom w:val="none" w:sz="0" w:space="0" w:color="auto"/>
                    <w:right w:val="none" w:sz="0" w:space="0" w:color="auto"/>
                  </w:divBdr>
                  <w:divsChild>
                    <w:div w:id="82070585">
                      <w:marLeft w:val="0"/>
                      <w:marRight w:val="0"/>
                      <w:marTop w:val="0"/>
                      <w:marBottom w:val="0"/>
                      <w:divBdr>
                        <w:top w:val="none" w:sz="0" w:space="0" w:color="auto"/>
                        <w:left w:val="none" w:sz="0" w:space="0" w:color="auto"/>
                        <w:bottom w:val="none" w:sz="0" w:space="0" w:color="auto"/>
                        <w:right w:val="none" w:sz="0" w:space="0" w:color="auto"/>
                      </w:divBdr>
                      <w:divsChild>
                        <w:div w:id="10590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8826">
      <w:bodyDiv w:val="1"/>
      <w:marLeft w:val="0"/>
      <w:marRight w:val="0"/>
      <w:marTop w:val="0"/>
      <w:marBottom w:val="0"/>
      <w:divBdr>
        <w:top w:val="none" w:sz="0" w:space="0" w:color="auto"/>
        <w:left w:val="none" w:sz="0" w:space="0" w:color="auto"/>
        <w:bottom w:val="none" w:sz="0" w:space="0" w:color="auto"/>
        <w:right w:val="none" w:sz="0" w:space="0" w:color="auto"/>
      </w:divBdr>
    </w:div>
    <w:div w:id="2078702646">
      <w:bodyDiv w:val="1"/>
      <w:marLeft w:val="0"/>
      <w:marRight w:val="0"/>
      <w:marTop w:val="0"/>
      <w:marBottom w:val="0"/>
      <w:divBdr>
        <w:top w:val="none" w:sz="0" w:space="0" w:color="auto"/>
        <w:left w:val="none" w:sz="0" w:space="0" w:color="auto"/>
        <w:bottom w:val="none" w:sz="0" w:space="0" w:color="auto"/>
        <w:right w:val="none" w:sz="0" w:space="0" w:color="auto"/>
      </w:divBdr>
    </w:div>
    <w:div w:id="2104450278">
      <w:bodyDiv w:val="1"/>
      <w:marLeft w:val="0"/>
      <w:marRight w:val="0"/>
      <w:marTop w:val="0"/>
      <w:marBottom w:val="0"/>
      <w:divBdr>
        <w:top w:val="none" w:sz="0" w:space="0" w:color="auto"/>
        <w:left w:val="none" w:sz="0" w:space="0" w:color="auto"/>
        <w:bottom w:val="none" w:sz="0" w:space="0" w:color="auto"/>
        <w:right w:val="none" w:sz="0" w:space="0" w:color="auto"/>
      </w:divBdr>
      <w:divsChild>
        <w:div w:id="685450342">
          <w:marLeft w:val="0"/>
          <w:marRight w:val="0"/>
          <w:marTop w:val="0"/>
          <w:marBottom w:val="0"/>
          <w:divBdr>
            <w:top w:val="none" w:sz="0" w:space="0" w:color="auto"/>
            <w:left w:val="none" w:sz="0" w:space="0" w:color="auto"/>
            <w:bottom w:val="none" w:sz="0" w:space="0" w:color="auto"/>
            <w:right w:val="none" w:sz="0" w:space="0" w:color="auto"/>
          </w:divBdr>
          <w:divsChild>
            <w:div w:id="1025448803">
              <w:marLeft w:val="0"/>
              <w:marRight w:val="0"/>
              <w:marTop w:val="0"/>
              <w:marBottom w:val="0"/>
              <w:divBdr>
                <w:top w:val="none" w:sz="0" w:space="0" w:color="auto"/>
                <w:left w:val="none" w:sz="0" w:space="0" w:color="auto"/>
                <w:bottom w:val="none" w:sz="0" w:space="0" w:color="auto"/>
                <w:right w:val="none" w:sz="0" w:space="0" w:color="auto"/>
              </w:divBdr>
              <w:divsChild>
                <w:div w:id="2027166937">
                  <w:marLeft w:val="0"/>
                  <w:marRight w:val="0"/>
                  <w:marTop w:val="0"/>
                  <w:marBottom w:val="0"/>
                  <w:divBdr>
                    <w:top w:val="none" w:sz="0" w:space="0" w:color="auto"/>
                    <w:left w:val="none" w:sz="0" w:space="0" w:color="auto"/>
                    <w:bottom w:val="none" w:sz="0" w:space="0" w:color="auto"/>
                    <w:right w:val="none" w:sz="0" w:space="0" w:color="auto"/>
                  </w:divBdr>
                  <w:divsChild>
                    <w:div w:id="526407823">
                      <w:marLeft w:val="0"/>
                      <w:marRight w:val="0"/>
                      <w:marTop w:val="0"/>
                      <w:marBottom w:val="0"/>
                      <w:divBdr>
                        <w:top w:val="none" w:sz="0" w:space="0" w:color="auto"/>
                        <w:left w:val="none" w:sz="0" w:space="0" w:color="auto"/>
                        <w:bottom w:val="none" w:sz="0" w:space="0" w:color="auto"/>
                        <w:right w:val="none" w:sz="0" w:space="0" w:color="auto"/>
                      </w:divBdr>
                      <w:divsChild>
                        <w:div w:id="1464689251">
                          <w:marLeft w:val="0"/>
                          <w:marRight w:val="0"/>
                          <w:marTop w:val="0"/>
                          <w:marBottom w:val="0"/>
                          <w:divBdr>
                            <w:top w:val="none" w:sz="0" w:space="0" w:color="auto"/>
                            <w:left w:val="none" w:sz="0" w:space="0" w:color="auto"/>
                            <w:bottom w:val="none" w:sz="0" w:space="0" w:color="auto"/>
                            <w:right w:val="none" w:sz="0" w:space="0" w:color="auto"/>
                          </w:divBdr>
                          <w:divsChild>
                            <w:div w:id="398210608">
                              <w:marLeft w:val="0"/>
                              <w:marRight w:val="0"/>
                              <w:marTop w:val="0"/>
                              <w:marBottom w:val="0"/>
                              <w:divBdr>
                                <w:top w:val="none" w:sz="0" w:space="0" w:color="auto"/>
                                <w:left w:val="none" w:sz="0" w:space="0" w:color="auto"/>
                                <w:bottom w:val="none" w:sz="0" w:space="0" w:color="auto"/>
                                <w:right w:val="none" w:sz="0" w:space="0" w:color="auto"/>
                              </w:divBdr>
                              <w:divsChild>
                                <w:div w:id="1978953926">
                                  <w:marLeft w:val="-225"/>
                                  <w:marRight w:val="-225"/>
                                  <w:marTop w:val="0"/>
                                  <w:marBottom w:val="0"/>
                                  <w:divBdr>
                                    <w:top w:val="none" w:sz="0" w:space="0" w:color="auto"/>
                                    <w:left w:val="none" w:sz="0" w:space="0" w:color="auto"/>
                                    <w:bottom w:val="none" w:sz="0" w:space="0" w:color="auto"/>
                                    <w:right w:val="none" w:sz="0" w:space="0" w:color="auto"/>
                                  </w:divBdr>
                                  <w:divsChild>
                                    <w:div w:id="192621677">
                                      <w:marLeft w:val="0"/>
                                      <w:marRight w:val="0"/>
                                      <w:marTop w:val="0"/>
                                      <w:marBottom w:val="0"/>
                                      <w:divBdr>
                                        <w:top w:val="none" w:sz="0" w:space="0" w:color="auto"/>
                                        <w:left w:val="none" w:sz="0" w:space="0" w:color="auto"/>
                                        <w:bottom w:val="none" w:sz="0" w:space="0" w:color="auto"/>
                                        <w:right w:val="none" w:sz="0" w:space="0" w:color="auto"/>
                                      </w:divBdr>
                                      <w:divsChild>
                                        <w:div w:id="600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4486">
      <w:bodyDiv w:val="1"/>
      <w:marLeft w:val="0"/>
      <w:marRight w:val="0"/>
      <w:marTop w:val="0"/>
      <w:marBottom w:val="0"/>
      <w:divBdr>
        <w:top w:val="none" w:sz="0" w:space="0" w:color="auto"/>
        <w:left w:val="none" w:sz="0" w:space="0" w:color="auto"/>
        <w:bottom w:val="none" w:sz="0" w:space="0" w:color="auto"/>
        <w:right w:val="none" w:sz="0" w:space="0" w:color="auto"/>
      </w:divBdr>
      <w:divsChild>
        <w:div w:id="644507598">
          <w:marLeft w:val="0"/>
          <w:marRight w:val="0"/>
          <w:marTop w:val="0"/>
          <w:marBottom w:val="0"/>
          <w:divBdr>
            <w:top w:val="none" w:sz="0" w:space="0" w:color="auto"/>
            <w:left w:val="none" w:sz="0" w:space="0" w:color="auto"/>
            <w:bottom w:val="none" w:sz="0" w:space="0" w:color="auto"/>
            <w:right w:val="none" w:sz="0" w:space="0" w:color="auto"/>
          </w:divBdr>
          <w:divsChild>
            <w:div w:id="1790661729">
              <w:marLeft w:val="0"/>
              <w:marRight w:val="0"/>
              <w:marTop w:val="0"/>
              <w:marBottom w:val="0"/>
              <w:divBdr>
                <w:top w:val="none" w:sz="0" w:space="0" w:color="auto"/>
                <w:left w:val="none" w:sz="0" w:space="0" w:color="auto"/>
                <w:bottom w:val="none" w:sz="0" w:space="0" w:color="auto"/>
                <w:right w:val="none" w:sz="0" w:space="0" w:color="auto"/>
              </w:divBdr>
              <w:divsChild>
                <w:div w:id="885333527">
                  <w:marLeft w:val="0"/>
                  <w:marRight w:val="0"/>
                  <w:marTop w:val="0"/>
                  <w:marBottom w:val="0"/>
                  <w:divBdr>
                    <w:top w:val="none" w:sz="0" w:space="0" w:color="auto"/>
                    <w:left w:val="none" w:sz="0" w:space="0" w:color="auto"/>
                    <w:bottom w:val="none" w:sz="0" w:space="0" w:color="auto"/>
                    <w:right w:val="none" w:sz="0" w:space="0" w:color="auto"/>
                  </w:divBdr>
                  <w:divsChild>
                    <w:div w:id="188883511">
                      <w:marLeft w:val="225"/>
                      <w:marRight w:val="0"/>
                      <w:marTop w:val="300"/>
                      <w:marBottom w:val="300"/>
                      <w:divBdr>
                        <w:top w:val="none" w:sz="0" w:space="0" w:color="auto"/>
                        <w:left w:val="none" w:sz="0" w:space="0" w:color="auto"/>
                        <w:bottom w:val="none" w:sz="0" w:space="0" w:color="auto"/>
                        <w:right w:val="none" w:sz="0" w:space="0" w:color="auto"/>
                      </w:divBdr>
                      <w:divsChild>
                        <w:div w:id="12030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kestyrelsen.lovportaler.dk/showdoc.aspx?hashparam=p26&amp;schultzlink=lov19980474" TargetMode="External"/><Relationship Id="rId13" Type="http://schemas.openxmlformats.org/officeDocument/2006/relationships/hyperlink" Target="http://ankestyrelsen.lovportaler.dk/showdoc.aspx?docId=lov19970455-full&amp;activesolution=http%3a%2f%2fwww.lovportaler.dk" TargetMode="External"/><Relationship Id="rId18" Type="http://schemas.openxmlformats.org/officeDocument/2006/relationships/hyperlink" Target="http://ankestyrelsen.lovportaler.dk/showdoc.aspx?docId=lov19970455-full&amp;activesolution=http%3a%2f%2fwww.lovportaler.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nkestyrelsen.lovportaler.dk/showdoc.aspx?docId=lov19970455-full&amp;activesolution=http%3a%2f%2fwww.lovportaler.dk" TargetMode="External"/><Relationship Id="rId17" Type="http://schemas.openxmlformats.org/officeDocument/2006/relationships/hyperlink" Target="http://ankestyrelsen.lovportaler.dk/showdoc.aspx?docId=lov19970455-full&amp;activesolution=http%3a%2f%2fwww.lovportaler.dk" TargetMode="External"/><Relationship Id="rId2" Type="http://schemas.openxmlformats.org/officeDocument/2006/relationships/numbering" Target="numbering.xml"/><Relationship Id="rId16" Type="http://schemas.openxmlformats.org/officeDocument/2006/relationships/hyperlink" Target="http://ankestyrelsen.lovportaler.dk/showdoc.aspx?docId=lov19970455-full&amp;activesolution=http%3a%2f%2fwww.lovportaler.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kestyrelsen.lovportaler.dk/showdoc.aspx?docId=lov19970455-full&amp;activesolution=http%3a%2f%2fwww.lovportaler.dk" TargetMode="External"/><Relationship Id="rId5" Type="http://schemas.openxmlformats.org/officeDocument/2006/relationships/webSettings" Target="webSettings.xml"/><Relationship Id="rId15" Type="http://schemas.openxmlformats.org/officeDocument/2006/relationships/hyperlink" Target="http://ankestyrelsen.lovportaler.dk/showdoc.aspx?docId=lov19970455-full&amp;activesolution=http%3a%2f%2fwww.lovportaler.dk" TargetMode="External"/><Relationship Id="rId10" Type="http://schemas.openxmlformats.org/officeDocument/2006/relationships/hyperlink" Target="http://ankestyrelsen.lovportaler.dk/showdoc.aspx?docId=lov19970455-full&amp;activesolution=http%3a%2f%2fwww.lovportaler.d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nkestyrelsen.lovportaler.dk/showdoc.aspx?docId=lov19970455-full&amp;activesolution=http%3a%2f%2fwww.lovportaler.dk" TargetMode="External"/><Relationship Id="rId14" Type="http://schemas.openxmlformats.org/officeDocument/2006/relationships/hyperlink" Target="http://ankestyrelsen.lovportaler.dk/showdoc.aspx?docId=lov19970455-full&amp;activesolution=http%3a%2f%2fwww.lovportaler.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5255-4D9D-4C3E-A281-D37D4A53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3150</Words>
  <Characters>19219</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Lisbeth Olesen</dc:creator>
  <cp:lastModifiedBy>Anders Paaskesen</cp:lastModifiedBy>
  <cp:revision>2</cp:revision>
  <cp:lastPrinted>2020-08-13T14:56:00Z</cp:lastPrinted>
  <dcterms:created xsi:type="dcterms:W3CDTF">2022-12-14T12:29:00Z</dcterms:created>
  <dcterms:modified xsi:type="dcterms:W3CDTF">2022-12-14T12:29:00Z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